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447" w:rsidRPr="00E06631" w:rsidRDefault="00A23447"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A23447" w:rsidRPr="00E06631" w:rsidRDefault="00A23447" w:rsidP="00B453E0">
      <w:pPr>
        <w:jc w:val="center"/>
        <w:rPr>
          <w:rFonts w:ascii="Arial" w:hAnsi="Arial" w:cs="Arial"/>
          <w:b/>
          <w:color w:val="000000" w:themeColor="text1"/>
          <w:sz w:val="22"/>
          <w:szCs w:val="22"/>
        </w:rPr>
      </w:pPr>
      <w:r w:rsidRPr="00C13DDF">
        <w:rPr>
          <w:rFonts w:ascii="Arial" w:hAnsi="Arial" w:cs="Arial"/>
          <w:b/>
          <w:noProof/>
          <w:color w:val="000000" w:themeColor="text1"/>
          <w:sz w:val="22"/>
          <w:szCs w:val="22"/>
        </w:rPr>
        <w:t>Technician Sewerage Conveyance</w:t>
      </w:r>
      <w:r w:rsidRPr="00E06631">
        <w:rPr>
          <w:rFonts w:ascii="Arial" w:hAnsi="Arial" w:cs="Arial"/>
          <w:b/>
          <w:color w:val="000000" w:themeColor="text1"/>
          <w:sz w:val="22"/>
          <w:szCs w:val="22"/>
        </w:rPr>
        <w:t xml:space="preserve">   :   </w:t>
      </w:r>
      <w:r w:rsidRPr="00C13DDF">
        <w:rPr>
          <w:rFonts w:ascii="Arial" w:hAnsi="Arial" w:cs="Arial"/>
          <w:b/>
          <w:noProof/>
          <w:color w:val="000000" w:themeColor="text1"/>
          <w:sz w:val="22"/>
          <w:szCs w:val="22"/>
        </w:rPr>
        <w:t>Sewerage and Sanitation Services Operations and Maintenance</w:t>
      </w:r>
    </w:p>
    <w:p w:rsidR="00A23447" w:rsidRDefault="00A23447" w:rsidP="00B453E0">
      <w:pPr>
        <w:jc w:val="center"/>
        <w:rPr>
          <w:rFonts w:ascii="Arial" w:hAnsi="Arial" w:cs="Arial"/>
          <w:b/>
          <w:color w:val="000000" w:themeColor="text1"/>
          <w:sz w:val="22"/>
          <w:szCs w:val="22"/>
        </w:rPr>
      </w:pPr>
      <w:r w:rsidRPr="00C13DDF">
        <w:rPr>
          <w:rFonts w:ascii="Arial" w:hAnsi="Arial" w:cs="Arial"/>
          <w:b/>
          <w:noProof/>
          <w:color w:val="000000" w:themeColor="text1"/>
          <w:sz w:val="22"/>
          <w:szCs w:val="22"/>
        </w:rPr>
        <w:t>Engineering Services</w:t>
      </w:r>
    </w:p>
    <w:p w:rsidR="00A23447" w:rsidRDefault="00A23447" w:rsidP="00B453E0">
      <w:pPr>
        <w:jc w:val="center"/>
        <w:rPr>
          <w:rFonts w:ascii="Arial" w:hAnsi="Arial" w:cs="Arial"/>
          <w:b/>
          <w:color w:val="000000" w:themeColor="text1"/>
          <w:sz w:val="22"/>
          <w:szCs w:val="22"/>
        </w:rPr>
      </w:pPr>
    </w:p>
    <w:p w:rsidR="00A23447" w:rsidRPr="00694B84" w:rsidRDefault="00A23447"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A23447" w:rsidRPr="00E06631" w:rsidRDefault="00A23447" w:rsidP="00B453E0">
      <w:pPr>
        <w:rPr>
          <w:rFonts w:ascii="Arial" w:hAnsi="Arial" w:cs="Arial"/>
          <w:b/>
          <w:color w:val="000000" w:themeColor="text1"/>
          <w:sz w:val="22"/>
          <w:szCs w:val="22"/>
        </w:rPr>
      </w:pPr>
    </w:p>
    <w:p w:rsidR="00A23447" w:rsidRPr="00E06631" w:rsidRDefault="00A23447"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A23447" w:rsidRPr="00E06631">
        <w:tc>
          <w:tcPr>
            <w:tcW w:w="2901" w:type="dxa"/>
            <w:shd w:val="clear" w:color="auto" w:fill="E0E0E0"/>
          </w:tcPr>
          <w:p w:rsidR="00A23447" w:rsidRPr="00E06631" w:rsidRDefault="00A2344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A23447" w:rsidRPr="00E06631" w:rsidRDefault="00A23447" w:rsidP="007028DC">
            <w:pPr>
              <w:rPr>
                <w:rFonts w:ascii="Arial" w:hAnsi="Arial" w:cs="Arial"/>
                <w:b/>
                <w:color w:val="000000" w:themeColor="text1"/>
                <w:sz w:val="22"/>
                <w:szCs w:val="22"/>
              </w:rPr>
            </w:pPr>
            <w:r w:rsidRPr="00C13DDF">
              <w:rPr>
                <w:rFonts w:ascii="Arial" w:hAnsi="Arial" w:cs="Arial"/>
                <w:b/>
                <w:noProof/>
                <w:color w:val="000000" w:themeColor="text1"/>
                <w:sz w:val="22"/>
                <w:szCs w:val="22"/>
              </w:rPr>
              <w:t>Engineering Services</w:t>
            </w:r>
          </w:p>
          <w:p w:rsidR="00A23447" w:rsidRPr="00E06631" w:rsidRDefault="00A23447" w:rsidP="007028DC">
            <w:pPr>
              <w:rPr>
                <w:rFonts w:ascii="Arial" w:hAnsi="Arial" w:cs="Arial"/>
                <w:b/>
                <w:color w:val="000000" w:themeColor="text1"/>
                <w:sz w:val="22"/>
                <w:szCs w:val="22"/>
              </w:rPr>
            </w:pPr>
            <w:r w:rsidRPr="00C13DDF">
              <w:rPr>
                <w:rFonts w:ascii="Arial" w:hAnsi="Arial" w:cs="Arial"/>
                <w:b/>
                <w:noProof/>
                <w:color w:val="000000" w:themeColor="text1"/>
                <w:sz w:val="22"/>
                <w:szCs w:val="22"/>
              </w:rPr>
              <w:t>Sewerage and Sanitation Services Operations and Maintenance</w:t>
            </w:r>
          </w:p>
        </w:tc>
      </w:tr>
      <w:tr w:rsidR="00A23447" w:rsidRPr="00E06631">
        <w:tc>
          <w:tcPr>
            <w:tcW w:w="2901" w:type="dxa"/>
            <w:shd w:val="clear" w:color="auto" w:fill="E0E0E0"/>
          </w:tcPr>
          <w:p w:rsidR="00A23447" w:rsidRPr="00E06631" w:rsidRDefault="00A2344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A23447" w:rsidRPr="00E06631" w:rsidRDefault="00A23447"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A23447" w:rsidRPr="00E06631" w:rsidRDefault="00A23447"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A23447" w:rsidRPr="00E06631" w:rsidRDefault="00A23447" w:rsidP="00B453E0">
            <w:pPr>
              <w:rPr>
                <w:rFonts w:ascii="Arial" w:hAnsi="Arial" w:cs="Arial"/>
                <w:b/>
                <w:color w:val="000000" w:themeColor="text1"/>
                <w:sz w:val="22"/>
                <w:szCs w:val="22"/>
              </w:rPr>
            </w:pPr>
          </w:p>
        </w:tc>
      </w:tr>
      <w:tr w:rsidR="00A23447" w:rsidRPr="00E06631">
        <w:tc>
          <w:tcPr>
            <w:tcW w:w="2901" w:type="dxa"/>
            <w:shd w:val="clear" w:color="auto" w:fill="E0E0E0"/>
          </w:tcPr>
          <w:p w:rsidR="00A23447" w:rsidRPr="00E06631" w:rsidRDefault="00A2344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A23447" w:rsidRPr="00E06631" w:rsidRDefault="00A23447"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A23447" w:rsidRPr="00E06631" w:rsidRDefault="00A23447"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A23447" w:rsidRPr="00E06631">
        <w:tc>
          <w:tcPr>
            <w:tcW w:w="2901" w:type="dxa"/>
            <w:shd w:val="clear" w:color="auto" w:fill="E0E0E0"/>
          </w:tcPr>
          <w:p w:rsidR="00A23447" w:rsidRPr="00E06631" w:rsidRDefault="00A2344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A23447" w:rsidRPr="00E06631" w:rsidRDefault="00A23447" w:rsidP="00B453E0">
            <w:pPr>
              <w:rPr>
                <w:rFonts w:ascii="Arial" w:hAnsi="Arial" w:cs="Arial"/>
                <w:b/>
                <w:color w:val="000000" w:themeColor="text1"/>
                <w:sz w:val="22"/>
                <w:szCs w:val="22"/>
              </w:rPr>
            </w:pPr>
            <w:r w:rsidRPr="00C13DDF">
              <w:rPr>
                <w:rFonts w:ascii="Arial" w:hAnsi="Arial" w:cs="Arial"/>
                <w:b/>
                <w:noProof/>
                <w:color w:val="000000" w:themeColor="text1"/>
                <w:sz w:val="22"/>
                <w:szCs w:val="22"/>
              </w:rPr>
              <w:t>Technician Sewerage Conveyance</w:t>
            </w:r>
          </w:p>
        </w:tc>
        <w:tc>
          <w:tcPr>
            <w:tcW w:w="3420" w:type="dxa"/>
            <w:gridSpan w:val="2"/>
          </w:tcPr>
          <w:p w:rsidR="00A23447" w:rsidRPr="00E06631" w:rsidRDefault="00A23447"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A23447" w:rsidRPr="00E06631">
        <w:tc>
          <w:tcPr>
            <w:tcW w:w="2901" w:type="dxa"/>
            <w:shd w:val="clear" w:color="auto" w:fill="E0E0E0"/>
          </w:tcPr>
          <w:p w:rsidR="00A23447" w:rsidRPr="00E06631" w:rsidRDefault="00A2344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A23447" w:rsidRPr="00E06631" w:rsidRDefault="00A23447"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A23447" w:rsidRPr="00E06631" w:rsidRDefault="00A23447"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A23447" w:rsidRPr="00E06631" w:rsidTr="002A0577">
        <w:trPr>
          <w:trHeight w:val="85"/>
        </w:trPr>
        <w:tc>
          <w:tcPr>
            <w:tcW w:w="2901" w:type="dxa"/>
            <w:vMerge w:val="restart"/>
            <w:shd w:val="clear" w:color="auto" w:fill="E0E0E0"/>
          </w:tcPr>
          <w:p w:rsidR="00A23447" w:rsidRPr="00E06631" w:rsidRDefault="00A2344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A23447" w:rsidRPr="00E06631" w:rsidRDefault="00A2344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A23447" w:rsidRPr="00E06631" w:rsidRDefault="00A23447"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A23447" w:rsidRPr="00E06631" w:rsidRDefault="00A23447"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A23447" w:rsidRPr="00E06631" w:rsidRDefault="00A23447"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A23447" w:rsidRPr="00E06631" w:rsidRDefault="00A23447"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A23447" w:rsidRPr="00E06631">
        <w:tc>
          <w:tcPr>
            <w:tcW w:w="2901" w:type="dxa"/>
            <w:vMerge/>
            <w:shd w:val="clear" w:color="auto" w:fill="E0E0E0"/>
          </w:tcPr>
          <w:p w:rsidR="00A23447" w:rsidRPr="00E06631" w:rsidRDefault="00A23447" w:rsidP="00B453E0">
            <w:pPr>
              <w:rPr>
                <w:rFonts w:ascii="Arial" w:hAnsi="Arial" w:cs="Arial"/>
                <w:b/>
                <w:color w:val="000000" w:themeColor="text1"/>
                <w:sz w:val="22"/>
                <w:szCs w:val="22"/>
              </w:rPr>
            </w:pPr>
          </w:p>
        </w:tc>
        <w:tc>
          <w:tcPr>
            <w:tcW w:w="1724" w:type="dxa"/>
            <w:shd w:val="clear" w:color="auto" w:fill="auto"/>
          </w:tcPr>
          <w:p w:rsidR="00A23447" w:rsidRPr="00E06631" w:rsidRDefault="00A23447"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A23447" w:rsidRPr="00E06631" w:rsidRDefault="00A23447"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A23447" w:rsidRPr="00E06631" w:rsidRDefault="00A23447"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A23447" w:rsidRPr="00E06631">
        <w:tc>
          <w:tcPr>
            <w:tcW w:w="9288" w:type="dxa"/>
            <w:gridSpan w:val="5"/>
            <w:shd w:val="clear" w:color="auto" w:fill="E0E0E0"/>
          </w:tcPr>
          <w:p w:rsidR="00A23447" w:rsidRPr="00E06631" w:rsidRDefault="00A23447"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A23447" w:rsidRPr="00C13DDF" w:rsidRDefault="00A23447" w:rsidP="007C6447">
            <w:pPr>
              <w:pStyle w:val="Default"/>
              <w:jc w:val="both"/>
              <w:rPr>
                <w:b/>
                <w:noProof/>
                <w:color w:val="000000" w:themeColor="text1"/>
                <w:sz w:val="22"/>
                <w:szCs w:val="22"/>
              </w:rPr>
            </w:pPr>
            <w:r w:rsidRPr="00C13DDF">
              <w:rPr>
                <w:b/>
                <w:noProof/>
                <w:color w:val="000000" w:themeColor="text1"/>
                <w:sz w:val="22"/>
                <w:szCs w:val="22"/>
              </w:rPr>
              <w:t>Supervises, controls and instructs serwerage teams responsible for the maintenance and operation of the sewer conveyance system.</w:t>
            </w:r>
          </w:p>
          <w:p w:rsidR="00A23447" w:rsidRPr="00C13DDF" w:rsidRDefault="00A23447" w:rsidP="007C6447">
            <w:pPr>
              <w:pStyle w:val="Default"/>
              <w:jc w:val="both"/>
              <w:rPr>
                <w:b/>
                <w:noProof/>
                <w:color w:val="000000" w:themeColor="text1"/>
                <w:sz w:val="22"/>
                <w:szCs w:val="22"/>
              </w:rPr>
            </w:pPr>
          </w:p>
          <w:p w:rsidR="00A23447" w:rsidRPr="00C13DDF" w:rsidRDefault="00A23447" w:rsidP="007C6447">
            <w:pPr>
              <w:pStyle w:val="Default"/>
              <w:jc w:val="both"/>
              <w:rPr>
                <w:b/>
                <w:noProof/>
                <w:color w:val="000000" w:themeColor="text1"/>
                <w:sz w:val="22"/>
                <w:szCs w:val="22"/>
              </w:rPr>
            </w:pPr>
            <w:r w:rsidRPr="00C13DDF">
              <w:rPr>
                <w:b/>
                <w:noProof/>
                <w:color w:val="000000" w:themeColor="text1"/>
                <w:sz w:val="22"/>
                <w:szCs w:val="22"/>
              </w:rPr>
              <w:t>Inspects sites and control quality of work done. Gives guidance to teams and ensures that they have the nesessary equipment to undertake the work.</w:t>
            </w:r>
          </w:p>
          <w:p w:rsidR="00A23447" w:rsidRPr="00C13DDF" w:rsidRDefault="00A23447" w:rsidP="007C6447">
            <w:pPr>
              <w:pStyle w:val="Default"/>
              <w:jc w:val="both"/>
              <w:rPr>
                <w:b/>
                <w:noProof/>
                <w:color w:val="000000" w:themeColor="text1"/>
                <w:sz w:val="22"/>
                <w:szCs w:val="22"/>
              </w:rPr>
            </w:pPr>
          </w:p>
          <w:p w:rsidR="00A23447" w:rsidRPr="00E06631" w:rsidRDefault="00A23447" w:rsidP="00B453E0">
            <w:pPr>
              <w:pStyle w:val="Default"/>
              <w:jc w:val="both"/>
              <w:rPr>
                <w:color w:val="000000" w:themeColor="text1"/>
                <w:sz w:val="22"/>
                <w:szCs w:val="22"/>
              </w:rPr>
            </w:pPr>
            <w:r w:rsidRPr="00C13DDF">
              <w:rPr>
                <w:b/>
                <w:noProof/>
                <w:color w:val="000000" w:themeColor="text1"/>
                <w:sz w:val="22"/>
                <w:szCs w:val="22"/>
              </w:rPr>
              <w:t>Supervises, controls and instructs serwarage teams and contractors responsible for minor new works and refurbishment of sewerage infrastructure.</w:t>
            </w:r>
          </w:p>
        </w:tc>
      </w:tr>
    </w:tbl>
    <w:p w:rsidR="00A23447" w:rsidRPr="00E06631" w:rsidRDefault="00A23447" w:rsidP="00B453E0">
      <w:pPr>
        <w:rPr>
          <w:rFonts w:ascii="Arial" w:hAnsi="Arial" w:cs="Arial"/>
          <w:b/>
          <w:color w:val="000000" w:themeColor="text1"/>
          <w:sz w:val="22"/>
          <w:szCs w:val="22"/>
        </w:rPr>
      </w:pPr>
    </w:p>
    <w:p w:rsidR="00A23447" w:rsidRPr="00E06631" w:rsidRDefault="00A23447"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A23447" w:rsidRPr="00E06631">
        <w:trPr>
          <w:tblHeader/>
        </w:trPr>
        <w:tc>
          <w:tcPr>
            <w:tcW w:w="6768" w:type="dxa"/>
            <w:shd w:val="clear" w:color="auto" w:fill="E0E0E0"/>
          </w:tcPr>
          <w:p w:rsidR="00A23447" w:rsidRPr="00E06631" w:rsidRDefault="00A2344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A23447" w:rsidRPr="00E06631" w:rsidRDefault="00A2344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A23447" w:rsidRPr="00E06631">
        <w:tc>
          <w:tcPr>
            <w:tcW w:w="6768" w:type="dxa"/>
          </w:tcPr>
          <w:p w:rsidR="00A23447" w:rsidRPr="00E06631" w:rsidRDefault="00A23447" w:rsidP="002A0577">
            <w:pPr>
              <w:ind w:left="360"/>
              <w:rPr>
                <w:rFonts w:ascii="Arial" w:hAnsi="Arial" w:cs="Arial"/>
                <w:b/>
                <w:color w:val="000000" w:themeColor="text1"/>
                <w:sz w:val="22"/>
                <w:szCs w:val="22"/>
              </w:rPr>
            </w:pPr>
            <w:r w:rsidRPr="00C13DDF">
              <w:rPr>
                <w:rFonts w:ascii="Arial" w:hAnsi="Arial" w:cs="Arial"/>
                <w:b/>
                <w:noProof/>
                <w:color w:val="000000" w:themeColor="text1"/>
                <w:sz w:val="22"/>
                <w:szCs w:val="22"/>
              </w:rPr>
              <w:t>B.Tech. or National Diploma in Civil Engineering</w:t>
            </w:r>
          </w:p>
          <w:p w:rsidR="00A23447" w:rsidRPr="00E06631" w:rsidRDefault="00A23447" w:rsidP="002A0577">
            <w:pPr>
              <w:ind w:left="360"/>
              <w:rPr>
                <w:rFonts w:ascii="Arial" w:hAnsi="Arial" w:cs="Arial"/>
                <w:b/>
                <w:color w:val="000000" w:themeColor="text1"/>
                <w:sz w:val="22"/>
                <w:szCs w:val="22"/>
              </w:rPr>
            </w:pPr>
            <w:r w:rsidRPr="00C13DDF">
              <w:rPr>
                <w:rFonts w:ascii="Arial" w:hAnsi="Arial" w:cs="Arial"/>
                <w:b/>
                <w:noProof/>
                <w:color w:val="000000" w:themeColor="text1"/>
                <w:sz w:val="22"/>
                <w:szCs w:val="22"/>
              </w:rPr>
              <w:t>Registration with ECSA</w:t>
            </w:r>
          </w:p>
          <w:p w:rsidR="00A23447" w:rsidRPr="00E06631" w:rsidRDefault="00A23447" w:rsidP="002A0577">
            <w:pPr>
              <w:ind w:left="360"/>
              <w:rPr>
                <w:rFonts w:ascii="Arial" w:hAnsi="Arial" w:cs="Arial"/>
                <w:color w:val="000000" w:themeColor="text1"/>
                <w:sz w:val="22"/>
                <w:szCs w:val="22"/>
              </w:rPr>
            </w:pPr>
            <w:r w:rsidRPr="00C13DDF">
              <w:rPr>
                <w:rFonts w:ascii="Arial" w:hAnsi="Arial" w:cs="Arial"/>
                <w:b/>
                <w:noProof/>
                <w:color w:val="000000" w:themeColor="text1"/>
                <w:sz w:val="22"/>
                <w:szCs w:val="22"/>
              </w:rPr>
              <w:t>Valid code B/EB drivers license.</w:t>
            </w:r>
          </w:p>
        </w:tc>
        <w:tc>
          <w:tcPr>
            <w:tcW w:w="2520" w:type="dxa"/>
          </w:tcPr>
          <w:p w:rsidR="00A23447" w:rsidRPr="00E06631" w:rsidRDefault="00A23447" w:rsidP="00B453E0">
            <w:pPr>
              <w:rPr>
                <w:rFonts w:ascii="Arial" w:hAnsi="Arial" w:cs="Arial"/>
                <w:color w:val="000000" w:themeColor="text1"/>
                <w:sz w:val="22"/>
                <w:szCs w:val="22"/>
              </w:rPr>
            </w:pPr>
          </w:p>
          <w:p w:rsidR="00A23447" w:rsidRPr="00E06631" w:rsidRDefault="00A23447" w:rsidP="005C0A1A">
            <w:pPr>
              <w:jc w:val="center"/>
              <w:rPr>
                <w:rFonts w:ascii="Arial" w:hAnsi="Arial" w:cs="Arial"/>
                <w:color w:val="000000" w:themeColor="text1"/>
                <w:sz w:val="22"/>
                <w:szCs w:val="22"/>
              </w:rPr>
            </w:pPr>
            <w:r w:rsidRPr="00C13DDF">
              <w:rPr>
                <w:rFonts w:ascii="Arial" w:hAnsi="Arial" w:cs="Arial"/>
                <w:noProof/>
                <w:color w:val="000000" w:themeColor="text1"/>
                <w:sz w:val="22"/>
                <w:szCs w:val="22"/>
              </w:rPr>
              <w:t>5</w:t>
            </w:r>
          </w:p>
        </w:tc>
      </w:tr>
    </w:tbl>
    <w:p w:rsidR="00A23447" w:rsidRPr="00E06631" w:rsidRDefault="00A23447" w:rsidP="00B453E0">
      <w:pPr>
        <w:rPr>
          <w:rFonts w:ascii="Arial" w:hAnsi="Arial" w:cs="Arial"/>
          <w:b/>
          <w:color w:val="000000" w:themeColor="text1"/>
          <w:sz w:val="22"/>
          <w:szCs w:val="22"/>
        </w:rPr>
      </w:pPr>
    </w:p>
    <w:p w:rsidR="00A23447" w:rsidRPr="00E06631" w:rsidRDefault="00A23447"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A23447" w:rsidRPr="00E06631">
        <w:trPr>
          <w:tblHeader/>
        </w:trPr>
        <w:tc>
          <w:tcPr>
            <w:tcW w:w="3168" w:type="dxa"/>
            <w:shd w:val="clear" w:color="auto" w:fill="E0E0E0"/>
          </w:tcPr>
          <w:p w:rsidR="00A23447" w:rsidRPr="00E06631" w:rsidRDefault="00A2344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A23447" w:rsidRPr="00E06631" w:rsidRDefault="00A23447"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A23447" w:rsidRPr="00E06631">
        <w:tc>
          <w:tcPr>
            <w:tcW w:w="3168" w:type="dxa"/>
          </w:tcPr>
          <w:p w:rsidR="00A23447" w:rsidRPr="00E06631" w:rsidRDefault="00A23447" w:rsidP="005C0A1A">
            <w:pPr>
              <w:jc w:val="center"/>
              <w:rPr>
                <w:rFonts w:ascii="Arial" w:hAnsi="Arial" w:cs="Arial"/>
                <w:color w:val="000000" w:themeColor="text1"/>
                <w:sz w:val="22"/>
                <w:szCs w:val="22"/>
              </w:rPr>
            </w:pPr>
            <w:r w:rsidRPr="00C13DDF">
              <w:rPr>
                <w:rFonts w:ascii="Arial" w:hAnsi="Arial" w:cs="Arial"/>
                <w:noProof/>
                <w:color w:val="000000" w:themeColor="text1"/>
                <w:sz w:val="22"/>
                <w:szCs w:val="22"/>
              </w:rPr>
              <w:t>3</w:t>
            </w:r>
          </w:p>
        </w:tc>
        <w:tc>
          <w:tcPr>
            <w:tcW w:w="6120" w:type="dxa"/>
          </w:tcPr>
          <w:p w:rsidR="00A23447" w:rsidRPr="00E06631" w:rsidRDefault="00A23447" w:rsidP="00B453E0">
            <w:pPr>
              <w:rPr>
                <w:rFonts w:ascii="Arial Narrow" w:hAnsi="Arial Narrow" w:cs="Arial"/>
                <w:color w:val="000000" w:themeColor="text1"/>
                <w:sz w:val="22"/>
                <w:szCs w:val="22"/>
              </w:rPr>
            </w:pPr>
            <w:r w:rsidRPr="00C13DDF">
              <w:rPr>
                <w:rFonts w:ascii="Arial" w:hAnsi="Arial" w:cs="Arial"/>
                <w:b/>
                <w:noProof/>
                <w:color w:val="000000" w:themeColor="text1"/>
                <w:sz w:val="22"/>
                <w:szCs w:val="22"/>
              </w:rPr>
              <w:t>A minimum of 3 years relevant experience of which 1 years should preferably be in Local Government in the Water Investigations role in a Municipal Water Service Department</w:t>
            </w:r>
          </w:p>
        </w:tc>
      </w:tr>
    </w:tbl>
    <w:p w:rsidR="00A23447" w:rsidRPr="00E06631" w:rsidRDefault="00A23447"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A23447" w:rsidRPr="00E06631" w:rsidRDefault="00A23447"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A23447" w:rsidRPr="00E06631">
        <w:trPr>
          <w:tblHeader/>
        </w:trPr>
        <w:tc>
          <w:tcPr>
            <w:tcW w:w="3168" w:type="dxa"/>
            <w:shd w:val="clear" w:color="auto" w:fill="E0E0E0"/>
          </w:tcPr>
          <w:p w:rsidR="00A23447" w:rsidRPr="00E06631" w:rsidRDefault="00A23447"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A23447" w:rsidRPr="00E06631" w:rsidRDefault="00A23447"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A23447" w:rsidRPr="00E06631" w:rsidTr="007028DC">
        <w:tc>
          <w:tcPr>
            <w:tcW w:w="3168" w:type="dxa"/>
          </w:tcPr>
          <w:p w:rsidR="00A23447" w:rsidRPr="00E06631" w:rsidRDefault="00A23447" w:rsidP="007028DC">
            <w:pPr>
              <w:rPr>
                <w:rFonts w:ascii="Arial Narrow" w:hAnsi="Arial Narrow" w:cs="Arial"/>
                <w:color w:val="000000" w:themeColor="text1"/>
                <w:sz w:val="20"/>
                <w:szCs w:val="20"/>
              </w:rPr>
            </w:pPr>
            <w:r w:rsidRPr="00C13DDF">
              <w:rPr>
                <w:rFonts w:ascii="Arial Narrow" w:hAnsi="Arial Narrow" w:cs="Arial"/>
                <w:noProof/>
                <w:color w:val="000000" w:themeColor="text1"/>
                <w:sz w:val="20"/>
                <w:szCs w:val="20"/>
              </w:rPr>
              <w:t>Compliance and Risk Management</w:t>
            </w:r>
          </w:p>
        </w:tc>
        <w:tc>
          <w:tcPr>
            <w:tcW w:w="6120" w:type="dxa"/>
          </w:tcPr>
          <w:p w:rsidR="00A23447" w:rsidRPr="00E06631" w:rsidRDefault="00A23447" w:rsidP="007028DC">
            <w:pPr>
              <w:autoSpaceDE w:val="0"/>
              <w:autoSpaceDN w:val="0"/>
              <w:ind w:left="357"/>
              <w:rPr>
                <w:rFonts w:ascii="Arial Narrow" w:hAnsi="Arial Narrow"/>
                <w:color w:val="000000" w:themeColor="text1"/>
                <w:sz w:val="20"/>
                <w:szCs w:val="20"/>
              </w:rPr>
            </w:pPr>
            <w:r w:rsidRPr="00C13DDF">
              <w:rPr>
                <w:rFonts w:ascii="Arial Narrow" w:hAnsi="Arial Narrow"/>
                <w:noProof/>
                <w:color w:val="000000" w:themeColor="text1"/>
                <w:sz w:val="20"/>
                <w:szCs w:val="20"/>
              </w:rPr>
              <w:t>Understands risk and guides the management of risk.</w:t>
            </w:r>
          </w:p>
          <w:p w:rsidR="00A23447" w:rsidRPr="00E06631" w:rsidRDefault="00A23447" w:rsidP="00A23447">
            <w:pPr>
              <w:autoSpaceDE w:val="0"/>
              <w:autoSpaceDN w:val="0"/>
              <w:ind w:left="357"/>
              <w:rPr>
                <w:rFonts w:ascii="Arial Narrow" w:hAnsi="Arial Narrow"/>
                <w:color w:val="000000" w:themeColor="text1"/>
                <w:sz w:val="18"/>
                <w:szCs w:val="18"/>
              </w:rPr>
            </w:pPr>
          </w:p>
        </w:tc>
      </w:tr>
      <w:tr w:rsidR="00A23447" w:rsidRPr="00E06631" w:rsidTr="007028DC">
        <w:tc>
          <w:tcPr>
            <w:tcW w:w="3168" w:type="dxa"/>
          </w:tcPr>
          <w:p w:rsidR="00A23447" w:rsidRPr="00E06631" w:rsidRDefault="00A23447" w:rsidP="007028DC">
            <w:pPr>
              <w:rPr>
                <w:rFonts w:ascii="Arial Narrow" w:hAnsi="Arial Narrow" w:cs="Arial"/>
                <w:color w:val="000000" w:themeColor="text1"/>
                <w:sz w:val="20"/>
                <w:szCs w:val="20"/>
              </w:rPr>
            </w:pPr>
            <w:r w:rsidRPr="00C13DDF">
              <w:rPr>
                <w:rFonts w:ascii="Arial Narrow" w:hAnsi="Arial Narrow" w:cs="Arial"/>
                <w:noProof/>
                <w:color w:val="000000" w:themeColor="text1"/>
                <w:sz w:val="20"/>
                <w:szCs w:val="20"/>
              </w:rPr>
              <w:t>Audit and Assurance</w:t>
            </w:r>
          </w:p>
        </w:tc>
        <w:tc>
          <w:tcPr>
            <w:tcW w:w="6120" w:type="dxa"/>
          </w:tcPr>
          <w:p w:rsidR="00A23447" w:rsidRPr="00E06631" w:rsidRDefault="00A23447" w:rsidP="007028DC">
            <w:pPr>
              <w:autoSpaceDE w:val="0"/>
              <w:autoSpaceDN w:val="0"/>
              <w:ind w:left="357"/>
              <w:rPr>
                <w:rFonts w:ascii="Arial Narrow" w:hAnsi="Arial Narrow"/>
                <w:color w:val="000000" w:themeColor="text1"/>
                <w:sz w:val="20"/>
                <w:szCs w:val="20"/>
              </w:rPr>
            </w:pPr>
            <w:r w:rsidRPr="00C13DDF">
              <w:rPr>
                <w:rFonts w:ascii="Arial Narrow" w:hAnsi="Arial Narrow"/>
                <w:noProof/>
                <w:color w:val="000000" w:themeColor="text1"/>
                <w:sz w:val="20"/>
                <w:szCs w:val="20"/>
              </w:rPr>
              <w:t>Supports the audit process, in order to obtain the optimum level of assurance from the Auditor-General.</w:t>
            </w:r>
          </w:p>
          <w:p w:rsidR="00A23447" w:rsidRPr="00E06631" w:rsidRDefault="00A23447" w:rsidP="00A23447">
            <w:pPr>
              <w:autoSpaceDE w:val="0"/>
              <w:autoSpaceDN w:val="0"/>
              <w:ind w:left="357"/>
              <w:rPr>
                <w:rFonts w:ascii="Arial Narrow" w:hAnsi="Arial Narrow"/>
                <w:color w:val="000000" w:themeColor="text1"/>
                <w:sz w:val="20"/>
                <w:szCs w:val="20"/>
              </w:rPr>
            </w:pPr>
          </w:p>
        </w:tc>
      </w:tr>
      <w:tr w:rsidR="00A23447" w:rsidRPr="00E06631" w:rsidTr="00DF286C">
        <w:tc>
          <w:tcPr>
            <w:tcW w:w="3168" w:type="dxa"/>
          </w:tcPr>
          <w:p w:rsidR="00A23447" w:rsidRPr="00E06631" w:rsidRDefault="00A23447" w:rsidP="00DF286C">
            <w:pPr>
              <w:rPr>
                <w:rFonts w:ascii="Arial Narrow" w:hAnsi="Arial Narrow" w:cs="Arial"/>
                <w:color w:val="000000" w:themeColor="text1"/>
                <w:sz w:val="20"/>
                <w:szCs w:val="20"/>
              </w:rPr>
            </w:pPr>
            <w:r w:rsidRPr="00C13DDF">
              <w:rPr>
                <w:rFonts w:ascii="Arial Narrow" w:hAnsi="Arial Narrow" w:cs="Arial"/>
                <w:noProof/>
                <w:color w:val="000000" w:themeColor="text1"/>
                <w:sz w:val="20"/>
                <w:szCs w:val="20"/>
              </w:rPr>
              <w:t>Health and Safety</w:t>
            </w:r>
          </w:p>
        </w:tc>
        <w:tc>
          <w:tcPr>
            <w:tcW w:w="6120" w:type="dxa"/>
          </w:tcPr>
          <w:p w:rsidR="00A23447" w:rsidRPr="00E06631" w:rsidRDefault="00A23447" w:rsidP="00DF286C">
            <w:pPr>
              <w:autoSpaceDE w:val="0"/>
              <w:autoSpaceDN w:val="0"/>
              <w:ind w:left="357"/>
              <w:rPr>
                <w:rFonts w:ascii="Arial Narrow" w:hAnsi="Arial Narrow"/>
                <w:color w:val="000000" w:themeColor="text1"/>
                <w:sz w:val="20"/>
                <w:szCs w:val="20"/>
              </w:rPr>
            </w:pPr>
            <w:r w:rsidRPr="00C13DDF">
              <w:rPr>
                <w:rFonts w:ascii="Arial Narrow" w:hAnsi="Arial Narrow"/>
                <w:noProof/>
                <w:color w:val="000000" w:themeColor="text1"/>
                <w:sz w:val="20"/>
                <w:szCs w:val="20"/>
              </w:rPr>
              <w:t>Demonstrates knowledge of applicable health and safety regulations. Adheres to applicable health and safety regulations.</w:t>
            </w:r>
          </w:p>
          <w:p w:rsidR="00A23447" w:rsidRPr="00E06631" w:rsidRDefault="00A23447" w:rsidP="00A23447">
            <w:pPr>
              <w:autoSpaceDE w:val="0"/>
              <w:autoSpaceDN w:val="0"/>
              <w:ind w:left="357"/>
              <w:rPr>
                <w:rFonts w:ascii="Arial Narrow" w:hAnsi="Arial Narrow"/>
                <w:color w:val="000000" w:themeColor="text1"/>
                <w:sz w:val="20"/>
                <w:szCs w:val="20"/>
              </w:rPr>
            </w:pPr>
          </w:p>
        </w:tc>
      </w:tr>
      <w:tr w:rsidR="00A23447" w:rsidRPr="00E06631" w:rsidTr="00DF286C">
        <w:tc>
          <w:tcPr>
            <w:tcW w:w="3168" w:type="dxa"/>
          </w:tcPr>
          <w:p w:rsidR="00A23447" w:rsidRPr="00E06631" w:rsidRDefault="00A23447" w:rsidP="00DF286C">
            <w:pPr>
              <w:rPr>
                <w:rFonts w:ascii="Arial Narrow" w:hAnsi="Arial Narrow" w:cs="Arial"/>
                <w:color w:val="000000" w:themeColor="text1"/>
                <w:sz w:val="20"/>
                <w:szCs w:val="20"/>
              </w:rPr>
            </w:pPr>
            <w:r w:rsidRPr="00C13DDF">
              <w:rPr>
                <w:rFonts w:ascii="Arial Narrow" w:hAnsi="Arial Narrow" w:cs="Arial"/>
                <w:noProof/>
                <w:color w:val="000000" w:themeColor="text1"/>
                <w:sz w:val="20"/>
                <w:szCs w:val="20"/>
              </w:rPr>
              <w:lastRenderedPageBreak/>
              <w:t>South African Legislation and Municipal Bylaws</w:t>
            </w:r>
          </w:p>
        </w:tc>
        <w:tc>
          <w:tcPr>
            <w:tcW w:w="6120" w:type="dxa"/>
          </w:tcPr>
          <w:p w:rsidR="00A23447" w:rsidRPr="00E06631" w:rsidRDefault="00A23447" w:rsidP="00DF286C">
            <w:pPr>
              <w:autoSpaceDE w:val="0"/>
              <w:autoSpaceDN w:val="0"/>
              <w:ind w:left="357"/>
              <w:rPr>
                <w:rFonts w:ascii="Arial Narrow" w:hAnsi="Arial Narrow"/>
                <w:color w:val="000000" w:themeColor="text1"/>
                <w:sz w:val="20"/>
                <w:szCs w:val="20"/>
              </w:rPr>
            </w:pPr>
            <w:r w:rsidRPr="00C13DDF">
              <w:rPr>
                <w:rFonts w:ascii="Arial Narrow" w:hAnsi="Arial Narrow"/>
                <w:noProof/>
                <w:color w:val="000000" w:themeColor="text1"/>
                <w:sz w:val="20"/>
                <w:szCs w:val="20"/>
              </w:rPr>
              <w:t>Demonstrates knowledge of applicable health and safety regulations. Adheres to applicable health and safety regulations.</w:t>
            </w:r>
          </w:p>
          <w:p w:rsidR="00A23447" w:rsidRPr="00E06631" w:rsidRDefault="00A23447" w:rsidP="00A23447">
            <w:pPr>
              <w:autoSpaceDE w:val="0"/>
              <w:autoSpaceDN w:val="0"/>
              <w:ind w:left="357"/>
              <w:rPr>
                <w:rFonts w:ascii="Arial Narrow" w:hAnsi="Arial Narrow"/>
                <w:color w:val="000000" w:themeColor="text1"/>
                <w:sz w:val="20"/>
                <w:szCs w:val="20"/>
              </w:rPr>
            </w:pPr>
          </w:p>
        </w:tc>
      </w:tr>
    </w:tbl>
    <w:p w:rsidR="00A23447" w:rsidRPr="00E06631" w:rsidRDefault="00A23447" w:rsidP="00B453E0">
      <w:pPr>
        <w:rPr>
          <w:rFonts w:ascii="Arial" w:hAnsi="Arial" w:cs="Arial"/>
          <w:color w:val="000000" w:themeColor="text1"/>
          <w:sz w:val="22"/>
          <w:szCs w:val="22"/>
          <w:lang w:val="en-GB"/>
        </w:rPr>
      </w:pPr>
    </w:p>
    <w:p w:rsidR="00A23447" w:rsidRPr="00E06631" w:rsidRDefault="00A23447"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A23447" w:rsidRPr="00E06631">
        <w:trPr>
          <w:tblHeader/>
        </w:trPr>
        <w:tc>
          <w:tcPr>
            <w:tcW w:w="3168" w:type="dxa"/>
            <w:shd w:val="clear" w:color="auto" w:fill="E0E0E0"/>
          </w:tcPr>
          <w:p w:rsidR="00A23447" w:rsidRPr="00E06631" w:rsidRDefault="00A23447"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A23447" w:rsidRPr="00E06631" w:rsidRDefault="00A23447"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A23447" w:rsidRPr="00E06631" w:rsidTr="005F56C9">
        <w:tc>
          <w:tcPr>
            <w:tcW w:w="3168" w:type="dxa"/>
          </w:tcPr>
          <w:p w:rsidR="00A23447" w:rsidRPr="00E06631" w:rsidRDefault="00A23447" w:rsidP="005F56C9">
            <w:pPr>
              <w:rPr>
                <w:rFonts w:ascii="Arial Narrow" w:hAnsi="Arial Narrow" w:cs="Arial"/>
                <w:color w:val="000000" w:themeColor="text1"/>
                <w:sz w:val="20"/>
                <w:szCs w:val="20"/>
              </w:rPr>
            </w:pPr>
            <w:r w:rsidRPr="00C13DDF">
              <w:rPr>
                <w:rFonts w:ascii="Arial Narrow" w:hAnsi="Arial Narrow" w:cs="Arial"/>
                <w:noProof/>
                <w:color w:val="000000" w:themeColor="text1"/>
                <w:sz w:val="20"/>
                <w:szCs w:val="20"/>
              </w:rPr>
              <w:t>Engineering Operations and Maintenance</w:t>
            </w:r>
          </w:p>
        </w:tc>
        <w:tc>
          <w:tcPr>
            <w:tcW w:w="6120" w:type="dxa"/>
          </w:tcPr>
          <w:p w:rsidR="00A23447" w:rsidRPr="00E06631" w:rsidRDefault="00A23447" w:rsidP="005F56C9">
            <w:pPr>
              <w:autoSpaceDE w:val="0"/>
              <w:autoSpaceDN w:val="0"/>
              <w:ind w:left="357"/>
              <w:rPr>
                <w:rFonts w:ascii="Arial Narrow" w:hAnsi="Arial Narrow"/>
                <w:color w:val="000000" w:themeColor="text1"/>
                <w:sz w:val="20"/>
                <w:szCs w:val="20"/>
              </w:rPr>
            </w:pPr>
            <w:r w:rsidRPr="00C13DDF">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A23447" w:rsidRPr="00E06631" w:rsidRDefault="00A23447" w:rsidP="005F56C9">
            <w:pPr>
              <w:autoSpaceDE w:val="0"/>
              <w:autoSpaceDN w:val="0"/>
              <w:ind w:left="357"/>
              <w:rPr>
                <w:rFonts w:ascii="Arial Narrow" w:hAnsi="Arial Narrow"/>
                <w:color w:val="000000" w:themeColor="text1"/>
                <w:sz w:val="20"/>
                <w:szCs w:val="20"/>
              </w:rPr>
            </w:pPr>
          </w:p>
          <w:p w:rsidR="00A23447" w:rsidRPr="00C13DDF" w:rsidRDefault="00A23447" w:rsidP="007C6447">
            <w:pPr>
              <w:autoSpaceDE w:val="0"/>
              <w:autoSpaceDN w:val="0"/>
              <w:ind w:left="660"/>
              <w:rPr>
                <w:rFonts w:ascii="Arial Narrow" w:hAnsi="Arial Narrow"/>
                <w:noProof/>
                <w:color w:val="000000" w:themeColor="text1"/>
                <w:sz w:val="18"/>
                <w:szCs w:val="18"/>
              </w:rPr>
            </w:pPr>
            <w:r w:rsidRPr="00C13DDF">
              <w:rPr>
                <w:rFonts w:ascii="Arial Narrow" w:hAnsi="Arial Narrow"/>
                <w:noProof/>
                <w:color w:val="000000" w:themeColor="text1"/>
                <w:sz w:val="18"/>
                <w:szCs w:val="18"/>
              </w:rPr>
              <w:t>Ensures the continuous operations of the conveyance system, develops preventative maintenace procedures, operational procedures and standby duties procedures.</w:t>
            </w:r>
          </w:p>
          <w:p w:rsidR="00A23447" w:rsidRPr="00C13DDF" w:rsidRDefault="00A23447" w:rsidP="007C6447">
            <w:pPr>
              <w:autoSpaceDE w:val="0"/>
              <w:autoSpaceDN w:val="0"/>
              <w:ind w:left="660"/>
              <w:rPr>
                <w:rFonts w:ascii="Arial Narrow" w:hAnsi="Arial Narrow"/>
                <w:noProof/>
                <w:color w:val="000000" w:themeColor="text1"/>
                <w:sz w:val="18"/>
                <w:szCs w:val="18"/>
              </w:rPr>
            </w:pPr>
          </w:p>
          <w:p w:rsidR="00A23447" w:rsidRPr="00C13DDF" w:rsidRDefault="00A23447" w:rsidP="007C6447">
            <w:pPr>
              <w:autoSpaceDE w:val="0"/>
              <w:autoSpaceDN w:val="0"/>
              <w:ind w:left="660"/>
              <w:rPr>
                <w:rFonts w:ascii="Arial Narrow" w:hAnsi="Arial Narrow"/>
                <w:noProof/>
                <w:color w:val="000000" w:themeColor="text1"/>
                <w:sz w:val="18"/>
                <w:szCs w:val="18"/>
              </w:rPr>
            </w:pPr>
            <w:r w:rsidRPr="00C13DDF">
              <w:rPr>
                <w:rFonts w:ascii="Arial Narrow" w:hAnsi="Arial Narrow"/>
                <w:noProof/>
                <w:color w:val="000000" w:themeColor="text1"/>
                <w:sz w:val="18"/>
                <w:szCs w:val="18"/>
              </w:rPr>
              <w:t>Monitors staff operational and site supervision performance.</w:t>
            </w:r>
          </w:p>
          <w:p w:rsidR="00A23447" w:rsidRPr="00C13DDF" w:rsidRDefault="00A23447" w:rsidP="007C6447">
            <w:pPr>
              <w:autoSpaceDE w:val="0"/>
              <w:autoSpaceDN w:val="0"/>
              <w:ind w:left="660"/>
              <w:rPr>
                <w:rFonts w:ascii="Arial Narrow" w:hAnsi="Arial Narrow"/>
                <w:noProof/>
                <w:color w:val="000000" w:themeColor="text1"/>
                <w:sz w:val="18"/>
                <w:szCs w:val="18"/>
              </w:rPr>
            </w:pPr>
          </w:p>
          <w:p w:rsidR="00A23447" w:rsidRPr="00C13DDF" w:rsidRDefault="00A23447" w:rsidP="007C6447">
            <w:pPr>
              <w:autoSpaceDE w:val="0"/>
              <w:autoSpaceDN w:val="0"/>
              <w:ind w:left="660"/>
              <w:rPr>
                <w:rFonts w:ascii="Arial Narrow" w:hAnsi="Arial Narrow"/>
                <w:noProof/>
                <w:color w:val="000000" w:themeColor="text1"/>
                <w:sz w:val="18"/>
                <w:szCs w:val="18"/>
              </w:rPr>
            </w:pPr>
            <w:r w:rsidRPr="00C13DDF">
              <w:rPr>
                <w:rFonts w:ascii="Arial Narrow" w:hAnsi="Arial Narrow"/>
                <w:noProof/>
                <w:color w:val="000000" w:themeColor="text1"/>
                <w:sz w:val="18"/>
                <w:szCs w:val="18"/>
              </w:rPr>
              <w:t>Ensures that the conveyance system is efficiently operated, checks that blockages are promptly cleared and complaints are formally investigated and reported on.</w:t>
            </w:r>
          </w:p>
          <w:p w:rsidR="00A23447" w:rsidRPr="00C13DDF" w:rsidRDefault="00A23447" w:rsidP="007C6447">
            <w:pPr>
              <w:autoSpaceDE w:val="0"/>
              <w:autoSpaceDN w:val="0"/>
              <w:ind w:left="660"/>
              <w:rPr>
                <w:rFonts w:ascii="Arial Narrow" w:hAnsi="Arial Narrow"/>
                <w:noProof/>
                <w:color w:val="000000" w:themeColor="text1"/>
                <w:sz w:val="18"/>
                <w:szCs w:val="18"/>
              </w:rPr>
            </w:pPr>
            <w:r w:rsidRPr="00C13DDF">
              <w:rPr>
                <w:rFonts w:ascii="Arial Narrow" w:hAnsi="Arial Narrow"/>
                <w:noProof/>
                <w:color w:val="000000" w:themeColor="text1"/>
                <w:sz w:val="18"/>
                <w:szCs w:val="18"/>
              </w:rPr>
              <w:t xml:space="preserve"> </w:t>
            </w:r>
          </w:p>
          <w:p w:rsidR="00A23447" w:rsidRPr="00C13DDF" w:rsidRDefault="00A23447" w:rsidP="007C6447">
            <w:pPr>
              <w:autoSpaceDE w:val="0"/>
              <w:autoSpaceDN w:val="0"/>
              <w:ind w:left="660"/>
              <w:rPr>
                <w:rFonts w:ascii="Arial Narrow" w:hAnsi="Arial Narrow"/>
                <w:noProof/>
                <w:color w:val="000000" w:themeColor="text1"/>
                <w:sz w:val="18"/>
                <w:szCs w:val="18"/>
              </w:rPr>
            </w:pPr>
            <w:r w:rsidRPr="00C13DDF">
              <w:rPr>
                <w:rFonts w:ascii="Arial Narrow" w:hAnsi="Arial Narrow"/>
                <w:noProof/>
                <w:color w:val="000000" w:themeColor="text1"/>
                <w:sz w:val="18"/>
                <w:szCs w:val="18"/>
              </w:rPr>
              <w:t>Co-ordinates and maintains a comprehensive routine inspection and maintenance programme.</w:t>
            </w:r>
          </w:p>
          <w:p w:rsidR="00A23447" w:rsidRPr="00C13DDF" w:rsidRDefault="00A23447" w:rsidP="007C6447">
            <w:pPr>
              <w:autoSpaceDE w:val="0"/>
              <w:autoSpaceDN w:val="0"/>
              <w:ind w:left="660"/>
              <w:rPr>
                <w:rFonts w:ascii="Arial Narrow" w:hAnsi="Arial Narrow"/>
                <w:noProof/>
                <w:color w:val="000000" w:themeColor="text1"/>
                <w:sz w:val="18"/>
                <w:szCs w:val="18"/>
              </w:rPr>
            </w:pPr>
          </w:p>
          <w:p w:rsidR="00A23447" w:rsidRPr="00C13DDF" w:rsidRDefault="00A23447" w:rsidP="007C6447">
            <w:pPr>
              <w:autoSpaceDE w:val="0"/>
              <w:autoSpaceDN w:val="0"/>
              <w:ind w:left="660"/>
              <w:rPr>
                <w:rFonts w:ascii="Arial Narrow" w:hAnsi="Arial Narrow"/>
                <w:noProof/>
                <w:color w:val="000000" w:themeColor="text1"/>
                <w:sz w:val="18"/>
                <w:szCs w:val="18"/>
              </w:rPr>
            </w:pPr>
            <w:r w:rsidRPr="00C13DDF">
              <w:rPr>
                <w:rFonts w:ascii="Arial Narrow" w:hAnsi="Arial Narrow"/>
                <w:noProof/>
                <w:color w:val="000000" w:themeColor="text1"/>
                <w:sz w:val="18"/>
                <w:szCs w:val="18"/>
              </w:rPr>
              <w:t>Ensures that sewer servitudes are clear of unwanted vegetation.</w:t>
            </w:r>
          </w:p>
          <w:p w:rsidR="00A23447" w:rsidRPr="00C13DDF" w:rsidRDefault="00A23447" w:rsidP="007C6447">
            <w:pPr>
              <w:autoSpaceDE w:val="0"/>
              <w:autoSpaceDN w:val="0"/>
              <w:ind w:left="660"/>
              <w:rPr>
                <w:rFonts w:ascii="Arial Narrow" w:hAnsi="Arial Narrow"/>
                <w:noProof/>
                <w:color w:val="000000" w:themeColor="text1"/>
                <w:sz w:val="18"/>
                <w:szCs w:val="18"/>
              </w:rPr>
            </w:pPr>
          </w:p>
          <w:p w:rsidR="00A23447" w:rsidRPr="00E06631" w:rsidRDefault="00A23447" w:rsidP="000D1C95">
            <w:pPr>
              <w:autoSpaceDE w:val="0"/>
              <w:autoSpaceDN w:val="0"/>
              <w:ind w:left="660"/>
              <w:rPr>
                <w:rFonts w:ascii="Arial Narrow" w:hAnsi="Arial Narrow"/>
                <w:color w:val="000000" w:themeColor="text1"/>
                <w:sz w:val="20"/>
                <w:szCs w:val="20"/>
              </w:rPr>
            </w:pPr>
            <w:r w:rsidRPr="00C13DDF">
              <w:rPr>
                <w:rFonts w:ascii="Arial Narrow" w:hAnsi="Arial Narrow"/>
                <w:noProof/>
                <w:color w:val="000000" w:themeColor="text1"/>
                <w:sz w:val="18"/>
                <w:szCs w:val="18"/>
              </w:rPr>
              <w:t>Ensure sthat outfall sewers are patrolled regularly.</w:t>
            </w:r>
          </w:p>
        </w:tc>
      </w:tr>
      <w:tr w:rsidR="00A23447" w:rsidRPr="00E06631" w:rsidTr="005F56C9">
        <w:tc>
          <w:tcPr>
            <w:tcW w:w="3168" w:type="dxa"/>
          </w:tcPr>
          <w:p w:rsidR="00A23447" w:rsidRPr="00E06631" w:rsidRDefault="00A23447" w:rsidP="005F56C9">
            <w:pPr>
              <w:rPr>
                <w:rFonts w:ascii="Arial Narrow" w:hAnsi="Arial Narrow" w:cs="Arial"/>
                <w:color w:val="000000" w:themeColor="text1"/>
                <w:sz w:val="20"/>
                <w:szCs w:val="20"/>
              </w:rPr>
            </w:pPr>
            <w:r w:rsidRPr="00C13DDF">
              <w:rPr>
                <w:rFonts w:ascii="Arial Narrow" w:hAnsi="Arial Narrow" w:cs="Arial"/>
                <w:noProof/>
                <w:color w:val="000000" w:themeColor="text1"/>
                <w:sz w:val="20"/>
                <w:szCs w:val="20"/>
              </w:rPr>
              <w:t>Engineering Technical Functional Duties</w:t>
            </w:r>
          </w:p>
        </w:tc>
        <w:tc>
          <w:tcPr>
            <w:tcW w:w="6120" w:type="dxa"/>
          </w:tcPr>
          <w:p w:rsidR="00A23447" w:rsidRPr="00E06631" w:rsidRDefault="00A23447" w:rsidP="005F56C9">
            <w:pPr>
              <w:autoSpaceDE w:val="0"/>
              <w:autoSpaceDN w:val="0"/>
              <w:ind w:left="357"/>
              <w:rPr>
                <w:rFonts w:ascii="Arial Narrow" w:hAnsi="Arial Narrow"/>
                <w:color w:val="000000" w:themeColor="text1"/>
                <w:sz w:val="20"/>
                <w:szCs w:val="20"/>
              </w:rPr>
            </w:pPr>
            <w:r w:rsidRPr="00C13DDF">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A23447" w:rsidRPr="00E06631" w:rsidRDefault="00A23447" w:rsidP="005F56C9">
            <w:pPr>
              <w:autoSpaceDE w:val="0"/>
              <w:autoSpaceDN w:val="0"/>
              <w:ind w:left="357"/>
              <w:rPr>
                <w:rFonts w:ascii="Arial Narrow" w:hAnsi="Arial Narrow"/>
                <w:color w:val="000000" w:themeColor="text1"/>
                <w:sz w:val="20"/>
                <w:szCs w:val="20"/>
              </w:rPr>
            </w:pPr>
          </w:p>
          <w:p w:rsidR="00A23447" w:rsidRPr="00C13DDF" w:rsidRDefault="00A23447" w:rsidP="007C6447">
            <w:pPr>
              <w:autoSpaceDE w:val="0"/>
              <w:autoSpaceDN w:val="0"/>
              <w:ind w:left="660"/>
              <w:rPr>
                <w:rFonts w:ascii="Arial Narrow" w:hAnsi="Arial Narrow"/>
                <w:noProof/>
                <w:color w:val="000000" w:themeColor="text1"/>
                <w:sz w:val="18"/>
                <w:szCs w:val="18"/>
              </w:rPr>
            </w:pPr>
            <w:r w:rsidRPr="00C13DDF">
              <w:rPr>
                <w:rFonts w:ascii="Arial Narrow" w:hAnsi="Arial Narrow"/>
                <w:noProof/>
                <w:color w:val="000000" w:themeColor="text1"/>
                <w:sz w:val="18"/>
                <w:szCs w:val="18"/>
              </w:rPr>
              <w:t>Improves the operation and efficiency of interceptor and outfall sewers.</w:t>
            </w:r>
          </w:p>
          <w:p w:rsidR="00A23447" w:rsidRPr="00C13DDF" w:rsidRDefault="00A23447" w:rsidP="007C6447">
            <w:pPr>
              <w:autoSpaceDE w:val="0"/>
              <w:autoSpaceDN w:val="0"/>
              <w:ind w:left="660"/>
              <w:rPr>
                <w:rFonts w:ascii="Arial Narrow" w:hAnsi="Arial Narrow"/>
                <w:noProof/>
                <w:color w:val="000000" w:themeColor="text1"/>
                <w:sz w:val="18"/>
                <w:szCs w:val="18"/>
              </w:rPr>
            </w:pPr>
          </w:p>
          <w:p w:rsidR="00A23447" w:rsidRPr="00C13DDF" w:rsidRDefault="00A23447" w:rsidP="007C6447">
            <w:pPr>
              <w:autoSpaceDE w:val="0"/>
              <w:autoSpaceDN w:val="0"/>
              <w:ind w:left="660"/>
              <w:rPr>
                <w:rFonts w:ascii="Arial Narrow" w:hAnsi="Arial Narrow"/>
                <w:noProof/>
                <w:color w:val="000000" w:themeColor="text1"/>
                <w:sz w:val="18"/>
                <w:szCs w:val="18"/>
              </w:rPr>
            </w:pPr>
            <w:r w:rsidRPr="00C13DDF">
              <w:rPr>
                <w:rFonts w:ascii="Arial Narrow" w:hAnsi="Arial Narrow"/>
                <w:noProof/>
                <w:color w:val="000000" w:themeColor="text1"/>
                <w:sz w:val="18"/>
                <w:szCs w:val="18"/>
              </w:rPr>
              <w:t>Maintains pump stations, ensure that all pump stations are in a safe and tidy state.</w:t>
            </w:r>
          </w:p>
          <w:p w:rsidR="00A23447" w:rsidRPr="00C13DDF" w:rsidRDefault="00A23447" w:rsidP="007C6447">
            <w:pPr>
              <w:autoSpaceDE w:val="0"/>
              <w:autoSpaceDN w:val="0"/>
              <w:ind w:left="660"/>
              <w:rPr>
                <w:rFonts w:ascii="Arial Narrow" w:hAnsi="Arial Narrow"/>
                <w:noProof/>
                <w:color w:val="000000" w:themeColor="text1"/>
                <w:sz w:val="18"/>
                <w:szCs w:val="18"/>
              </w:rPr>
            </w:pPr>
          </w:p>
          <w:p w:rsidR="00A23447" w:rsidRPr="00C13DDF" w:rsidRDefault="00A23447" w:rsidP="007C6447">
            <w:pPr>
              <w:autoSpaceDE w:val="0"/>
              <w:autoSpaceDN w:val="0"/>
              <w:ind w:left="660"/>
              <w:rPr>
                <w:rFonts w:ascii="Arial Narrow" w:hAnsi="Arial Narrow"/>
                <w:noProof/>
                <w:color w:val="000000" w:themeColor="text1"/>
                <w:sz w:val="18"/>
                <w:szCs w:val="18"/>
              </w:rPr>
            </w:pPr>
            <w:r w:rsidRPr="00C13DDF">
              <w:rPr>
                <w:rFonts w:ascii="Arial Narrow" w:hAnsi="Arial Narrow"/>
                <w:noProof/>
                <w:color w:val="000000" w:themeColor="text1"/>
                <w:sz w:val="18"/>
                <w:szCs w:val="18"/>
              </w:rPr>
              <w:t>Maintains the conveyance system  and regularly inspecs it.</w:t>
            </w:r>
          </w:p>
          <w:p w:rsidR="00A23447" w:rsidRPr="00C13DDF" w:rsidRDefault="00A23447" w:rsidP="007C6447">
            <w:pPr>
              <w:autoSpaceDE w:val="0"/>
              <w:autoSpaceDN w:val="0"/>
              <w:ind w:left="660"/>
              <w:rPr>
                <w:rFonts w:ascii="Arial Narrow" w:hAnsi="Arial Narrow"/>
                <w:noProof/>
                <w:color w:val="000000" w:themeColor="text1"/>
                <w:sz w:val="18"/>
                <w:szCs w:val="18"/>
              </w:rPr>
            </w:pPr>
          </w:p>
          <w:p w:rsidR="00A23447" w:rsidRPr="00C13DDF" w:rsidRDefault="00A23447" w:rsidP="007C6447">
            <w:pPr>
              <w:autoSpaceDE w:val="0"/>
              <w:autoSpaceDN w:val="0"/>
              <w:ind w:left="660"/>
              <w:rPr>
                <w:rFonts w:ascii="Arial Narrow" w:hAnsi="Arial Narrow"/>
                <w:noProof/>
                <w:color w:val="000000" w:themeColor="text1"/>
                <w:sz w:val="18"/>
                <w:szCs w:val="18"/>
              </w:rPr>
            </w:pPr>
            <w:r w:rsidRPr="00C13DDF">
              <w:rPr>
                <w:rFonts w:ascii="Arial Narrow" w:hAnsi="Arial Narrow"/>
                <w:noProof/>
                <w:color w:val="000000" w:themeColor="text1"/>
                <w:sz w:val="18"/>
                <w:szCs w:val="18"/>
              </w:rPr>
              <w:t>Ensures that correct and efficient preventative maintenance is carried out on all sewer mains, wet wells and silt traps.</w:t>
            </w:r>
          </w:p>
          <w:p w:rsidR="00A23447" w:rsidRPr="00C13DDF" w:rsidRDefault="00A23447" w:rsidP="007C6447">
            <w:pPr>
              <w:autoSpaceDE w:val="0"/>
              <w:autoSpaceDN w:val="0"/>
              <w:ind w:left="660"/>
              <w:rPr>
                <w:rFonts w:ascii="Arial Narrow" w:hAnsi="Arial Narrow"/>
                <w:noProof/>
                <w:color w:val="000000" w:themeColor="text1"/>
                <w:sz w:val="18"/>
                <w:szCs w:val="18"/>
              </w:rPr>
            </w:pPr>
          </w:p>
          <w:p w:rsidR="00A23447" w:rsidRPr="00C13DDF" w:rsidRDefault="00A23447" w:rsidP="007C6447">
            <w:pPr>
              <w:autoSpaceDE w:val="0"/>
              <w:autoSpaceDN w:val="0"/>
              <w:ind w:left="660"/>
              <w:rPr>
                <w:rFonts w:ascii="Arial Narrow" w:hAnsi="Arial Narrow"/>
                <w:noProof/>
                <w:color w:val="000000" w:themeColor="text1"/>
                <w:sz w:val="18"/>
                <w:szCs w:val="18"/>
              </w:rPr>
            </w:pPr>
            <w:r w:rsidRPr="00C13DDF">
              <w:rPr>
                <w:rFonts w:ascii="Arial Narrow" w:hAnsi="Arial Narrow"/>
                <w:noProof/>
                <w:color w:val="000000" w:themeColor="text1"/>
                <w:sz w:val="18"/>
                <w:szCs w:val="18"/>
              </w:rPr>
              <w:t>Assists in the drafting of specifications, advises the superior of the need to replace vehicles, upgrading of pumps and motors, tools or equipment, sewers with continual problems and of sewers running at or over peak.</w:t>
            </w:r>
          </w:p>
          <w:p w:rsidR="00A23447" w:rsidRPr="00C13DDF" w:rsidRDefault="00A23447" w:rsidP="007C6447">
            <w:pPr>
              <w:autoSpaceDE w:val="0"/>
              <w:autoSpaceDN w:val="0"/>
              <w:ind w:left="660"/>
              <w:rPr>
                <w:rFonts w:ascii="Arial Narrow" w:hAnsi="Arial Narrow"/>
                <w:noProof/>
                <w:color w:val="000000" w:themeColor="text1"/>
                <w:sz w:val="18"/>
                <w:szCs w:val="18"/>
              </w:rPr>
            </w:pPr>
            <w:r w:rsidRPr="00C13DDF">
              <w:rPr>
                <w:rFonts w:ascii="Arial Narrow" w:hAnsi="Arial Narrow"/>
                <w:noProof/>
                <w:color w:val="000000" w:themeColor="text1"/>
                <w:sz w:val="18"/>
                <w:szCs w:val="18"/>
              </w:rPr>
              <w:t>.</w:t>
            </w:r>
          </w:p>
          <w:p w:rsidR="00A23447" w:rsidRPr="00C13DDF" w:rsidRDefault="00A23447" w:rsidP="007C6447">
            <w:pPr>
              <w:autoSpaceDE w:val="0"/>
              <w:autoSpaceDN w:val="0"/>
              <w:ind w:left="660"/>
              <w:rPr>
                <w:rFonts w:ascii="Arial Narrow" w:hAnsi="Arial Narrow"/>
                <w:noProof/>
                <w:color w:val="000000" w:themeColor="text1"/>
                <w:sz w:val="18"/>
                <w:szCs w:val="18"/>
              </w:rPr>
            </w:pPr>
            <w:r w:rsidRPr="00C13DDF">
              <w:rPr>
                <w:rFonts w:ascii="Arial Narrow" w:hAnsi="Arial Narrow"/>
                <w:noProof/>
                <w:color w:val="000000" w:themeColor="text1"/>
                <w:sz w:val="18"/>
                <w:szCs w:val="18"/>
              </w:rPr>
              <w:t>Prepares estimates for the minor construction works.</w:t>
            </w:r>
          </w:p>
          <w:p w:rsidR="00A23447" w:rsidRPr="00C13DDF" w:rsidRDefault="00A23447" w:rsidP="007C6447">
            <w:pPr>
              <w:autoSpaceDE w:val="0"/>
              <w:autoSpaceDN w:val="0"/>
              <w:ind w:left="660"/>
              <w:rPr>
                <w:rFonts w:ascii="Arial Narrow" w:hAnsi="Arial Narrow"/>
                <w:noProof/>
                <w:color w:val="000000" w:themeColor="text1"/>
                <w:sz w:val="18"/>
                <w:szCs w:val="18"/>
              </w:rPr>
            </w:pPr>
          </w:p>
          <w:p w:rsidR="00A23447" w:rsidRPr="00E06631" w:rsidRDefault="00A23447" w:rsidP="000D1C95">
            <w:pPr>
              <w:autoSpaceDE w:val="0"/>
              <w:autoSpaceDN w:val="0"/>
              <w:ind w:left="660"/>
              <w:rPr>
                <w:rFonts w:ascii="Arial Narrow" w:hAnsi="Arial Narrow"/>
                <w:color w:val="000000" w:themeColor="text1"/>
                <w:sz w:val="20"/>
                <w:szCs w:val="20"/>
              </w:rPr>
            </w:pPr>
            <w:r w:rsidRPr="00C13DDF">
              <w:rPr>
                <w:rFonts w:ascii="Arial Narrow" w:hAnsi="Arial Narrow"/>
                <w:noProof/>
                <w:color w:val="000000" w:themeColor="text1"/>
                <w:sz w:val="18"/>
                <w:szCs w:val="18"/>
              </w:rPr>
              <w:t>Assists in design-planning and programming of minor works.</w:t>
            </w:r>
          </w:p>
        </w:tc>
      </w:tr>
      <w:tr w:rsidR="00A23447" w:rsidRPr="00E06631" w:rsidTr="005F56C9">
        <w:tc>
          <w:tcPr>
            <w:tcW w:w="3168" w:type="dxa"/>
          </w:tcPr>
          <w:p w:rsidR="00A23447" w:rsidRPr="00E06631" w:rsidRDefault="00A23447" w:rsidP="005F56C9">
            <w:pPr>
              <w:rPr>
                <w:rFonts w:ascii="Arial Narrow" w:hAnsi="Arial Narrow" w:cs="Arial"/>
                <w:color w:val="000000" w:themeColor="text1"/>
                <w:sz w:val="20"/>
                <w:szCs w:val="20"/>
              </w:rPr>
            </w:pPr>
            <w:r w:rsidRPr="00C13DDF">
              <w:rPr>
                <w:rFonts w:ascii="Arial Narrow" w:hAnsi="Arial Narrow" w:cs="Arial"/>
                <w:noProof/>
                <w:color w:val="000000" w:themeColor="text1"/>
                <w:sz w:val="20"/>
                <w:szCs w:val="20"/>
              </w:rPr>
              <w:t>Administration</w:t>
            </w:r>
          </w:p>
        </w:tc>
        <w:tc>
          <w:tcPr>
            <w:tcW w:w="6120" w:type="dxa"/>
          </w:tcPr>
          <w:p w:rsidR="00A23447" w:rsidRPr="00E06631" w:rsidRDefault="00A23447" w:rsidP="005F56C9">
            <w:pPr>
              <w:autoSpaceDE w:val="0"/>
              <w:autoSpaceDN w:val="0"/>
              <w:ind w:left="357"/>
              <w:rPr>
                <w:rFonts w:ascii="Arial Narrow" w:hAnsi="Arial Narrow"/>
                <w:color w:val="000000" w:themeColor="text1"/>
                <w:sz w:val="20"/>
                <w:szCs w:val="20"/>
              </w:rPr>
            </w:pPr>
            <w:r w:rsidRPr="00C13DDF">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A23447" w:rsidRPr="00E06631" w:rsidRDefault="00A23447" w:rsidP="000347AC">
            <w:pPr>
              <w:autoSpaceDE w:val="0"/>
              <w:autoSpaceDN w:val="0"/>
              <w:ind w:left="660"/>
              <w:rPr>
                <w:rFonts w:ascii="Arial Narrow" w:hAnsi="Arial Narrow"/>
                <w:color w:val="000000" w:themeColor="text1"/>
                <w:sz w:val="18"/>
                <w:szCs w:val="18"/>
              </w:rPr>
            </w:pPr>
          </w:p>
          <w:p w:rsidR="00A23447" w:rsidRPr="00C13DDF" w:rsidRDefault="00A23447" w:rsidP="007C6447">
            <w:pPr>
              <w:autoSpaceDE w:val="0"/>
              <w:autoSpaceDN w:val="0"/>
              <w:ind w:left="660"/>
              <w:rPr>
                <w:rFonts w:ascii="Arial Narrow" w:hAnsi="Arial Narrow"/>
                <w:noProof/>
                <w:color w:val="000000" w:themeColor="text1"/>
                <w:sz w:val="18"/>
                <w:szCs w:val="18"/>
              </w:rPr>
            </w:pPr>
            <w:r w:rsidRPr="00C13DDF">
              <w:rPr>
                <w:rFonts w:ascii="Arial Narrow" w:hAnsi="Arial Narrow"/>
                <w:noProof/>
                <w:color w:val="000000" w:themeColor="text1"/>
                <w:sz w:val="18"/>
                <w:szCs w:val="18"/>
              </w:rPr>
              <w:t>Controls spares, stock and orders and keep an up to date inventory.</w:t>
            </w:r>
          </w:p>
          <w:p w:rsidR="00A23447" w:rsidRPr="00C13DDF" w:rsidRDefault="00A23447" w:rsidP="007C6447">
            <w:pPr>
              <w:autoSpaceDE w:val="0"/>
              <w:autoSpaceDN w:val="0"/>
              <w:ind w:left="660"/>
              <w:rPr>
                <w:rFonts w:ascii="Arial Narrow" w:hAnsi="Arial Narrow"/>
                <w:noProof/>
                <w:color w:val="000000" w:themeColor="text1"/>
                <w:sz w:val="18"/>
                <w:szCs w:val="18"/>
              </w:rPr>
            </w:pPr>
          </w:p>
          <w:p w:rsidR="00A23447" w:rsidRPr="00C13DDF" w:rsidRDefault="00A23447" w:rsidP="007C6447">
            <w:pPr>
              <w:autoSpaceDE w:val="0"/>
              <w:autoSpaceDN w:val="0"/>
              <w:ind w:left="660"/>
              <w:rPr>
                <w:rFonts w:ascii="Arial Narrow" w:hAnsi="Arial Narrow"/>
                <w:noProof/>
                <w:color w:val="000000" w:themeColor="text1"/>
                <w:sz w:val="18"/>
                <w:szCs w:val="18"/>
              </w:rPr>
            </w:pPr>
            <w:r w:rsidRPr="00C13DDF">
              <w:rPr>
                <w:rFonts w:ascii="Arial Narrow" w:hAnsi="Arial Narrow"/>
                <w:noProof/>
                <w:color w:val="000000" w:themeColor="text1"/>
                <w:sz w:val="18"/>
                <w:szCs w:val="18"/>
              </w:rPr>
              <w:t>Ensures that the issuing of items from the branch store is controlled, develops a stock maintenance system.</w:t>
            </w:r>
          </w:p>
          <w:p w:rsidR="00A23447" w:rsidRPr="00C13DDF" w:rsidRDefault="00A23447" w:rsidP="007C6447">
            <w:pPr>
              <w:autoSpaceDE w:val="0"/>
              <w:autoSpaceDN w:val="0"/>
              <w:ind w:left="660"/>
              <w:rPr>
                <w:rFonts w:ascii="Arial Narrow" w:hAnsi="Arial Narrow"/>
                <w:noProof/>
                <w:color w:val="000000" w:themeColor="text1"/>
                <w:sz w:val="18"/>
                <w:szCs w:val="18"/>
              </w:rPr>
            </w:pPr>
          </w:p>
          <w:p w:rsidR="00A23447" w:rsidRPr="00E06631" w:rsidRDefault="00A23447" w:rsidP="000D1C95">
            <w:pPr>
              <w:autoSpaceDE w:val="0"/>
              <w:autoSpaceDN w:val="0"/>
              <w:ind w:left="660"/>
              <w:rPr>
                <w:rFonts w:ascii="Arial Narrow" w:hAnsi="Arial Narrow"/>
                <w:color w:val="000000" w:themeColor="text1"/>
                <w:sz w:val="20"/>
                <w:szCs w:val="20"/>
              </w:rPr>
            </w:pPr>
            <w:r w:rsidRPr="00C13DDF">
              <w:rPr>
                <w:rFonts w:ascii="Arial Narrow" w:hAnsi="Arial Narrow"/>
                <w:noProof/>
                <w:color w:val="000000" w:themeColor="text1"/>
                <w:sz w:val="18"/>
                <w:szCs w:val="18"/>
              </w:rPr>
              <w:t>Prepares weekly and monthly reports on the section, measures and collates data from subordinates.</w:t>
            </w:r>
          </w:p>
        </w:tc>
      </w:tr>
      <w:tr w:rsidR="00A23447" w:rsidRPr="00E06631" w:rsidTr="00DE2AF8">
        <w:tc>
          <w:tcPr>
            <w:tcW w:w="3168" w:type="dxa"/>
          </w:tcPr>
          <w:p w:rsidR="00A23447" w:rsidRPr="00E06631" w:rsidRDefault="00A23447" w:rsidP="00DE2AF8">
            <w:pPr>
              <w:rPr>
                <w:rFonts w:ascii="Arial Narrow" w:hAnsi="Arial Narrow" w:cs="Arial"/>
                <w:color w:val="000000" w:themeColor="text1"/>
                <w:sz w:val="20"/>
                <w:szCs w:val="20"/>
              </w:rPr>
            </w:pPr>
            <w:r w:rsidRPr="00C13DDF">
              <w:rPr>
                <w:rFonts w:ascii="Arial Narrow" w:hAnsi="Arial Narrow" w:cs="Arial"/>
                <w:noProof/>
                <w:color w:val="000000" w:themeColor="text1"/>
                <w:sz w:val="20"/>
                <w:szCs w:val="20"/>
              </w:rPr>
              <w:t>Financial</w:t>
            </w:r>
          </w:p>
        </w:tc>
        <w:tc>
          <w:tcPr>
            <w:tcW w:w="6120" w:type="dxa"/>
          </w:tcPr>
          <w:p w:rsidR="00A23447" w:rsidRPr="00E06631" w:rsidRDefault="00A23447" w:rsidP="00DE2AF8">
            <w:pPr>
              <w:autoSpaceDE w:val="0"/>
              <w:autoSpaceDN w:val="0"/>
              <w:ind w:left="357"/>
              <w:rPr>
                <w:rFonts w:ascii="Arial Narrow" w:hAnsi="Arial Narrow"/>
                <w:color w:val="000000" w:themeColor="text1"/>
                <w:sz w:val="20"/>
                <w:szCs w:val="20"/>
              </w:rPr>
            </w:pPr>
            <w:r w:rsidRPr="00C13DDF">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A23447" w:rsidRPr="00E06631" w:rsidRDefault="00A23447" w:rsidP="00DE2AF8">
            <w:pPr>
              <w:autoSpaceDE w:val="0"/>
              <w:autoSpaceDN w:val="0"/>
              <w:ind w:left="357"/>
              <w:rPr>
                <w:rFonts w:ascii="Arial Narrow" w:hAnsi="Arial Narrow"/>
                <w:color w:val="000000" w:themeColor="text1"/>
                <w:sz w:val="20"/>
                <w:szCs w:val="20"/>
              </w:rPr>
            </w:pPr>
          </w:p>
          <w:p w:rsidR="00A23447" w:rsidRPr="00E06631" w:rsidRDefault="00A23447" w:rsidP="000D1C95">
            <w:pPr>
              <w:autoSpaceDE w:val="0"/>
              <w:autoSpaceDN w:val="0"/>
              <w:ind w:left="660"/>
              <w:rPr>
                <w:rFonts w:ascii="Arial Narrow" w:hAnsi="Arial Narrow"/>
                <w:color w:val="000000" w:themeColor="text1"/>
                <w:sz w:val="20"/>
                <w:szCs w:val="20"/>
              </w:rPr>
            </w:pPr>
            <w:r w:rsidRPr="00C13DDF">
              <w:rPr>
                <w:rFonts w:ascii="Arial Narrow" w:hAnsi="Arial Narrow"/>
                <w:noProof/>
                <w:color w:val="000000" w:themeColor="text1"/>
                <w:sz w:val="18"/>
                <w:szCs w:val="18"/>
              </w:rPr>
              <w:t>Ensures that deviations from programmed expenditure are reported and corrected.</w:t>
            </w:r>
          </w:p>
        </w:tc>
      </w:tr>
      <w:tr w:rsidR="00A23447" w:rsidRPr="00E06631" w:rsidTr="005F56C9">
        <w:tc>
          <w:tcPr>
            <w:tcW w:w="3168" w:type="dxa"/>
          </w:tcPr>
          <w:p w:rsidR="00A23447" w:rsidRPr="00E06631" w:rsidRDefault="00A23447" w:rsidP="00DE5DC3">
            <w:pPr>
              <w:rPr>
                <w:rFonts w:ascii="Arial Narrow" w:hAnsi="Arial Narrow" w:cs="Arial"/>
                <w:color w:val="000000" w:themeColor="text1"/>
                <w:sz w:val="20"/>
                <w:szCs w:val="20"/>
              </w:rPr>
            </w:pPr>
            <w:r w:rsidRPr="00C13DDF">
              <w:rPr>
                <w:rFonts w:ascii="Arial Narrow" w:hAnsi="Arial Narrow" w:cs="Arial"/>
                <w:noProof/>
                <w:color w:val="000000" w:themeColor="text1"/>
                <w:sz w:val="20"/>
                <w:szCs w:val="20"/>
              </w:rPr>
              <w:t>Staff</w:t>
            </w:r>
          </w:p>
        </w:tc>
        <w:tc>
          <w:tcPr>
            <w:tcW w:w="6120" w:type="dxa"/>
          </w:tcPr>
          <w:p w:rsidR="00A23447" w:rsidRPr="00E06631" w:rsidRDefault="00A23447" w:rsidP="005F56C9">
            <w:pPr>
              <w:autoSpaceDE w:val="0"/>
              <w:autoSpaceDN w:val="0"/>
              <w:ind w:left="357"/>
              <w:rPr>
                <w:rFonts w:ascii="Arial Narrow" w:hAnsi="Arial Narrow"/>
                <w:color w:val="000000" w:themeColor="text1"/>
                <w:sz w:val="20"/>
                <w:szCs w:val="20"/>
              </w:rPr>
            </w:pPr>
            <w:r w:rsidRPr="00C13DDF">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A23447" w:rsidRPr="00E06631" w:rsidRDefault="00A23447" w:rsidP="005F56C9">
            <w:pPr>
              <w:autoSpaceDE w:val="0"/>
              <w:autoSpaceDN w:val="0"/>
              <w:ind w:left="357"/>
              <w:rPr>
                <w:rFonts w:ascii="Arial Narrow" w:hAnsi="Arial Narrow"/>
                <w:color w:val="000000" w:themeColor="text1"/>
                <w:sz w:val="20"/>
                <w:szCs w:val="20"/>
              </w:rPr>
            </w:pPr>
          </w:p>
          <w:p w:rsidR="00A23447" w:rsidRPr="00C13DDF" w:rsidRDefault="00A23447" w:rsidP="007C6447">
            <w:pPr>
              <w:autoSpaceDE w:val="0"/>
              <w:autoSpaceDN w:val="0"/>
              <w:ind w:left="660"/>
              <w:rPr>
                <w:rFonts w:ascii="Arial Narrow" w:hAnsi="Arial Narrow"/>
                <w:noProof/>
                <w:color w:val="000000" w:themeColor="text1"/>
                <w:sz w:val="18"/>
                <w:szCs w:val="18"/>
              </w:rPr>
            </w:pPr>
            <w:r w:rsidRPr="00C13DDF">
              <w:rPr>
                <w:rFonts w:ascii="Arial Narrow" w:hAnsi="Arial Narrow"/>
                <w:noProof/>
                <w:color w:val="000000" w:themeColor="text1"/>
                <w:sz w:val="18"/>
                <w:szCs w:val="18"/>
              </w:rPr>
              <w:t>Instructs staff, especially new members, on municipal procedures.</w:t>
            </w:r>
          </w:p>
          <w:p w:rsidR="00A23447" w:rsidRPr="00C13DDF" w:rsidRDefault="00A23447" w:rsidP="007C6447">
            <w:pPr>
              <w:autoSpaceDE w:val="0"/>
              <w:autoSpaceDN w:val="0"/>
              <w:ind w:left="660"/>
              <w:rPr>
                <w:rFonts w:ascii="Arial Narrow" w:hAnsi="Arial Narrow"/>
                <w:noProof/>
                <w:color w:val="000000" w:themeColor="text1"/>
                <w:sz w:val="18"/>
                <w:szCs w:val="18"/>
              </w:rPr>
            </w:pPr>
          </w:p>
          <w:p w:rsidR="00A23447" w:rsidRPr="00C13DDF" w:rsidRDefault="00A23447" w:rsidP="007C6447">
            <w:pPr>
              <w:autoSpaceDE w:val="0"/>
              <w:autoSpaceDN w:val="0"/>
              <w:ind w:left="660"/>
              <w:rPr>
                <w:rFonts w:ascii="Arial Narrow" w:hAnsi="Arial Narrow"/>
                <w:noProof/>
                <w:color w:val="000000" w:themeColor="text1"/>
                <w:sz w:val="18"/>
                <w:szCs w:val="18"/>
              </w:rPr>
            </w:pPr>
            <w:r w:rsidRPr="00C13DDF">
              <w:rPr>
                <w:rFonts w:ascii="Arial Narrow" w:hAnsi="Arial Narrow"/>
                <w:noProof/>
                <w:color w:val="000000" w:themeColor="text1"/>
                <w:sz w:val="18"/>
                <w:szCs w:val="18"/>
              </w:rPr>
              <w:t>Issues protective clothing.</w:t>
            </w:r>
          </w:p>
          <w:p w:rsidR="00A23447" w:rsidRPr="00C13DDF" w:rsidRDefault="00A23447" w:rsidP="007C6447">
            <w:pPr>
              <w:autoSpaceDE w:val="0"/>
              <w:autoSpaceDN w:val="0"/>
              <w:ind w:left="660"/>
              <w:rPr>
                <w:rFonts w:ascii="Arial Narrow" w:hAnsi="Arial Narrow"/>
                <w:noProof/>
                <w:color w:val="000000" w:themeColor="text1"/>
                <w:sz w:val="18"/>
                <w:szCs w:val="18"/>
              </w:rPr>
            </w:pPr>
          </w:p>
          <w:p w:rsidR="00A23447" w:rsidRPr="00C13DDF" w:rsidRDefault="00A23447" w:rsidP="007C6447">
            <w:pPr>
              <w:autoSpaceDE w:val="0"/>
              <w:autoSpaceDN w:val="0"/>
              <w:ind w:left="660"/>
              <w:rPr>
                <w:rFonts w:ascii="Arial Narrow" w:hAnsi="Arial Narrow"/>
                <w:noProof/>
                <w:color w:val="000000" w:themeColor="text1"/>
                <w:sz w:val="18"/>
                <w:szCs w:val="18"/>
              </w:rPr>
            </w:pPr>
            <w:r w:rsidRPr="00C13DDF">
              <w:rPr>
                <w:rFonts w:ascii="Arial Narrow" w:hAnsi="Arial Narrow"/>
                <w:noProof/>
                <w:color w:val="000000" w:themeColor="text1"/>
                <w:sz w:val="18"/>
                <w:szCs w:val="18"/>
              </w:rPr>
              <w:t>Checks that safety equipment and clothing is in good repair.</w:t>
            </w:r>
          </w:p>
          <w:p w:rsidR="00A23447" w:rsidRPr="00C13DDF" w:rsidRDefault="00A23447" w:rsidP="007C6447">
            <w:pPr>
              <w:autoSpaceDE w:val="0"/>
              <w:autoSpaceDN w:val="0"/>
              <w:ind w:left="660"/>
              <w:rPr>
                <w:rFonts w:ascii="Arial Narrow" w:hAnsi="Arial Narrow"/>
                <w:noProof/>
                <w:color w:val="000000" w:themeColor="text1"/>
                <w:sz w:val="18"/>
                <w:szCs w:val="18"/>
              </w:rPr>
            </w:pPr>
          </w:p>
          <w:p w:rsidR="00A23447" w:rsidRPr="00C13DDF" w:rsidRDefault="00A23447" w:rsidP="007C6447">
            <w:pPr>
              <w:autoSpaceDE w:val="0"/>
              <w:autoSpaceDN w:val="0"/>
              <w:ind w:left="660"/>
              <w:rPr>
                <w:rFonts w:ascii="Arial Narrow" w:hAnsi="Arial Narrow"/>
                <w:noProof/>
                <w:color w:val="000000" w:themeColor="text1"/>
                <w:sz w:val="18"/>
                <w:szCs w:val="18"/>
              </w:rPr>
            </w:pPr>
            <w:r w:rsidRPr="00C13DDF">
              <w:rPr>
                <w:rFonts w:ascii="Arial Narrow" w:hAnsi="Arial Narrow"/>
                <w:noProof/>
                <w:color w:val="000000" w:themeColor="text1"/>
                <w:sz w:val="18"/>
                <w:szCs w:val="18"/>
              </w:rPr>
              <w:t>Checks daily time sheets and attendance register. Monitors daily attendance, punctuality, and dedication.</w:t>
            </w:r>
          </w:p>
          <w:p w:rsidR="00A23447" w:rsidRPr="00C13DDF" w:rsidRDefault="00A23447" w:rsidP="007C6447">
            <w:pPr>
              <w:autoSpaceDE w:val="0"/>
              <w:autoSpaceDN w:val="0"/>
              <w:ind w:left="660"/>
              <w:rPr>
                <w:rFonts w:ascii="Arial Narrow" w:hAnsi="Arial Narrow"/>
                <w:noProof/>
                <w:color w:val="000000" w:themeColor="text1"/>
                <w:sz w:val="18"/>
                <w:szCs w:val="18"/>
              </w:rPr>
            </w:pPr>
          </w:p>
          <w:p w:rsidR="00A23447" w:rsidRPr="00E06631" w:rsidRDefault="00A23447" w:rsidP="000D1C95">
            <w:pPr>
              <w:autoSpaceDE w:val="0"/>
              <w:autoSpaceDN w:val="0"/>
              <w:ind w:left="660"/>
              <w:rPr>
                <w:rFonts w:ascii="Arial Narrow" w:hAnsi="Arial Narrow"/>
                <w:color w:val="000000" w:themeColor="text1"/>
                <w:sz w:val="20"/>
                <w:szCs w:val="20"/>
              </w:rPr>
            </w:pPr>
            <w:r w:rsidRPr="00C13DDF">
              <w:rPr>
                <w:rFonts w:ascii="Arial Narrow" w:hAnsi="Arial Narrow"/>
                <w:noProof/>
                <w:color w:val="000000" w:themeColor="text1"/>
                <w:sz w:val="18"/>
                <w:szCs w:val="18"/>
              </w:rPr>
              <w:t>Records all leave and absenteeism and ensure that leave forms are submitted.</w:t>
            </w:r>
          </w:p>
        </w:tc>
      </w:tr>
    </w:tbl>
    <w:p w:rsidR="00A23447" w:rsidRPr="00E06631" w:rsidRDefault="00A23447" w:rsidP="00B453E0">
      <w:pPr>
        <w:rPr>
          <w:rFonts w:ascii="Arial" w:hAnsi="Arial" w:cs="Arial"/>
          <w:color w:val="000000" w:themeColor="text1"/>
          <w:sz w:val="22"/>
          <w:szCs w:val="22"/>
          <w:lang w:val="en-GB"/>
        </w:rPr>
      </w:pPr>
    </w:p>
    <w:p w:rsidR="00A23447" w:rsidRPr="00E06631" w:rsidRDefault="00A23447"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A23447" w:rsidRPr="00E06631">
        <w:trPr>
          <w:tblHeader/>
        </w:trPr>
        <w:tc>
          <w:tcPr>
            <w:tcW w:w="3139" w:type="dxa"/>
            <w:tcBorders>
              <w:bottom w:val="single" w:sz="4" w:space="0" w:color="auto"/>
            </w:tcBorders>
            <w:shd w:val="clear" w:color="auto" w:fill="E0E0E0"/>
          </w:tcPr>
          <w:p w:rsidR="00A23447" w:rsidRPr="00E06631" w:rsidRDefault="00A23447"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A23447" w:rsidRPr="00E06631" w:rsidRDefault="00A23447"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A23447" w:rsidRPr="00E06631" w:rsidTr="005F56C9">
        <w:tc>
          <w:tcPr>
            <w:tcW w:w="3168" w:type="dxa"/>
            <w:gridSpan w:val="2"/>
          </w:tcPr>
          <w:p w:rsidR="00A23447" w:rsidRPr="00E06631" w:rsidRDefault="00A23447" w:rsidP="005F56C9">
            <w:pPr>
              <w:rPr>
                <w:rFonts w:ascii="Arial Narrow" w:hAnsi="Arial Narrow" w:cs="Arial"/>
                <w:color w:val="000000" w:themeColor="text1"/>
                <w:sz w:val="20"/>
                <w:szCs w:val="20"/>
              </w:rPr>
            </w:pPr>
            <w:r w:rsidRPr="00C13DDF">
              <w:rPr>
                <w:rFonts w:ascii="Arial Narrow" w:hAnsi="Arial Narrow" w:cs="Arial"/>
                <w:noProof/>
                <w:color w:val="000000" w:themeColor="text1"/>
                <w:sz w:val="20"/>
                <w:szCs w:val="20"/>
              </w:rPr>
              <w:t>Organisational Awareness</w:t>
            </w:r>
          </w:p>
        </w:tc>
        <w:tc>
          <w:tcPr>
            <w:tcW w:w="6120" w:type="dxa"/>
          </w:tcPr>
          <w:p w:rsidR="00A23447" w:rsidRPr="00E06631" w:rsidRDefault="00A23447" w:rsidP="005F56C9">
            <w:pPr>
              <w:autoSpaceDE w:val="0"/>
              <w:autoSpaceDN w:val="0"/>
              <w:ind w:left="357"/>
              <w:rPr>
                <w:rFonts w:ascii="Arial Narrow" w:hAnsi="Arial Narrow"/>
                <w:color w:val="000000" w:themeColor="text1"/>
                <w:sz w:val="20"/>
                <w:szCs w:val="20"/>
              </w:rPr>
            </w:pPr>
            <w:r w:rsidRPr="00C13DDF">
              <w:rPr>
                <w:rFonts w:ascii="Arial Narrow" w:hAnsi="Arial Narrow"/>
                <w:noProof/>
                <w:color w:val="000000" w:themeColor="text1"/>
                <w:sz w:val="20"/>
                <w:szCs w:val="20"/>
              </w:rPr>
              <w:t>Understands the context within which he/she operates and how he/she contributes to the organisation and the broader environment.</w:t>
            </w:r>
          </w:p>
          <w:p w:rsidR="00A23447" w:rsidRPr="00E06631" w:rsidRDefault="00A23447" w:rsidP="00A23447">
            <w:pPr>
              <w:autoSpaceDE w:val="0"/>
              <w:autoSpaceDN w:val="0"/>
              <w:ind w:left="357"/>
              <w:rPr>
                <w:rFonts w:ascii="Arial Narrow" w:hAnsi="Arial Narrow"/>
                <w:color w:val="000000" w:themeColor="text1"/>
                <w:sz w:val="20"/>
                <w:szCs w:val="20"/>
              </w:rPr>
            </w:pPr>
          </w:p>
        </w:tc>
      </w:tr>
      <w:tr w:rsidR="00A23447" w:rsidRPr="00E06631" w:rsidTr="005F56C9">
        <w:tc>
          <w:tcPr>
            <w:tcW w:w="3168" w:type="dxa"/>
            <w:gridSpan w:val="2"/>
          </w:tcPr>
          <w:p w:rsidR="00A23447" w:rsidRPr="00E06631" w:rsidRDefault="00A23447" w:rsidP="005F56C9">
            <w:pPr>
              <w:rPr>
                <w:rFonts w:ascii="Arial Narrow" w:hAnsi="Arial Narrow" w:cs="Arial"/>
                <w:color w:val="000000" w:themeColor="text1"/>
                <w:sz w:val="20"/>
                <w:szCs w:val="20"/>
              </w:rPr>
            </w:pPr>
            <w:r w:rsidRPr="00C13DDF">
              <w:rPr>
                <w:rFonts w:ascii="Arial Narrow" w:hAnsi="Arial Narrow" w:cs="Arial"/>
                <w:noProof/>
                <w:color w:val="000000" w:themeColor="text1"/>
                <w:sz w:val="20"/>
                <w:szCs w:val="20"/>
              </w:rPr>
              <w:t>Communication</w:t>
            </w:r>
          </w:p>
        </w:tc>
        <w:tc>
          <w:tcPr>
            <w:tcW w:w="6120" w:type="dxa"/>
          </w:tcPr>
          <w:p w:rsidR="00A23447" w:rsidRPr="00E06631" w:rsidRDefault="00A23447" w:rsidP="005F56C9">
            <w:pPr>
              <w:autoSpaceDE w:val="0"/>
              <w:autoSpaceDN w:val="0"/>
              <w:ind w:left="357"/>
              <w:rPr>
                <w:rFonts w:ascii="Arial Narrow" w:hAnsi="Arial Narrow"/>
                <w:color w:val="000000" w:themeColor="text1"/>
                <w:sz w:val="20"/>
                <w:szCs w:val="20"/>
              </w:rPr>
            </w:pPr>
            <w:r w:rsidRPr="00C13DDF">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A23447" w:rsidRPr="00E06631" w:rsidRDefault="00A23447" w:rsidP="005F56C9">
            <w:pPr>
              <w:autoSpaceDE w:val="0"/>
              <w:autoSpaceDN w:val="0"/>
              <w:ind w:left="357"/>
              <w:rPr>
                <w:rFonts w:ascii="Arial Narrow" w:hAnsi="Arial Narrow"/>
                <w:color w:val="000000" w:themeColor="text1"/>
                <w:sz w:val="20"/>
                <w:szCs w:val="20"/>
              </w:rPr>
            </w:pPr>
          </w:p>
          <w:p w:rsidR="00A23447" w:rsidRPr="00C13DDF" w:rsidRDefault="00A23447" w:rsidP="007C6447">
            <w:pPr>
              <w:autoSpaceDE w:val="0"/>
              <w:autoSpaceDN w:val="0"/>
              <w:ind w:left="660"/>
              <w:rPr>
                <w:rFonts w:ascii="Arial Narrow" w:hAnsi="Arial Narrow"/>
                <w:noProof/>
                <w:color w:val="000000" w:themeColor="text1"/>
                <w:sz w:val="18"/>
                <w:szCs w:val="18"/>
              </w:rPr>
            </w:pPr>
            <w:r w:rsidRPr="00C13DDF">
              <w:rPr>
                <w:rFonts w:ascii="Arial Narrow" w:hAnsi="Arial Narrow"/>
                <w:noProof/>
                <w:color w:val="000000" w:themeColor="text1"/>
                <w:sz w:val="18"/>
                <w:szCs w:val="18"/>
              </w:rPr>
              <w:t>Attends to public complaints, informs consumers of interruptions and work being carried out that affects them.</w:t>
            </w:r>
          </w:p>
          <w:p w:rsidR="00A23447" w:rsidRPr="00C13DDF" w:rsidRDefault="00A23447" w:rsidP="007C6447">
            <w:pPr>
              <w:autoSpaceDE w:val="0"/>
              <w:autoSpaceDN w:val="0"/>
              <w:ind w:left="660"/>
              <w:rPr>
                <w:rFonts w:ascii="Arial Narrow" w:hAnsi="Arial Narrow"/>
                <w:noProof/>
                <w:color w:val="000000" w:themeColor="text1"/>
                <w:sz w:val="18"/>
                <w:szCs w:val="18"/>
              </w:rPr>
            </w:pPr>
          </w:p>
          <w:p w:rsidR="00A23447" w:rsidRPr="00E06631" w:rsidRDefault="00A23447" w:rsidP="000D1C95">
            <w:pPr>
              <w:autoSpaceDE w:val="0"/>
              <w:autoSpaceDN w:val="0"/>
              <w:ind w:left="660"/>
              <w:rPr>
                <w:rFonts w:ascii="Arial Narrow" w:hAnsi="Arial Narrow"/>
                <w:color w:val="000000" w:themeColor="text1"/>
                <w:sz w:val="20"/>
                <w:szCs w:val="20"/>
              </w:rPr>
            </w:pPr>
            <w:r w:rsidRPr="00C13DDF">
              <w:rPr>
                <w:rFonts w:ascii="Arial Narrow" w:hAnsi="Arial Narrow"/>
                <w:noProof/>
                <w:color w:val="000000" w:themeColor="text1"/>
                <w:sz w:val="18"/>
                <w:szCs w:val="18"/>
              </w:rPr>
              <w:t>Arranges regular meetings with staff to ensure discipline, efficiency of work and the maintenance of safety standards.</w:t>
            </w:r>
          </w:p>
        </w:tc>
      </w:tr>
      <w:tr w:rsidR="00A23447" w:rsidRPr="00E06631" w:rsidTr="005F56C9">
        <w:tc>
          <w:tcPr>
            <w:tcW w:w="3168" w:type="dxa"/>
            <w:gridSpan w:val="2"/>
          </w:tcPr>
          <w:p w:rsidR="00A23447" w:rsidRPr="00E06631" w:rsidRDefault="00A23447" w:rsidP="005F56C9">
            <w:pPr>
              <w:rPr>
                <w:rFonts w:ascii="Arial Narrow" w:hAnsi="Arial Narrow" w:cs="Arial"/>
                <w:color w:val="000000" w:themeColor="text1"/>
                <w:sz w:val="20"/>
                <w:szCs w:val="20"/>
              </w:rPr>
            </w:pPr>
            <w:r w:rsidRPr="00C13DDF">
              <w:rPr>
                <w:rFonts w:ascii="Arial Narrow" w:hAnsi="Arial Narrow" w:cs="Arial"/>
                <w:noProof/>
                <w:color w:val="000000" w:themeColor="text1"/>
                <w:sz w:val="20"/>
                <w:szCs w:val="20"/>
              </w:rPr>
              <w:t>Empowerment</w:t>
            </w:r>
          </w:p>
        </w:tc>
        <w:tc>
          <w:tcPr>
            <w:tcW w:w="6120" w:type="dxa"/>
          </w:tcPr>
          <w:p w:rsidR="00A23447" w:rsidRPr="00E06631" w:rsidRDefault="00A23447" w:rsidP="005F56C9">
            <w:pPr>
              <w:autoSpaceDE w:val="0"/>
              <w:autoSpaceDN w:val="0"/>
              <w:ind w:left="357"/>
              <w:rPr>
                <w:rFonts w:ascii="Arial Narrow" w:hAnsi="Arial Narrow"/>
                <w:color w:val="000000" w:themeColor="text1"/>
                <w:sz w:val="20"/>
                <w:szCs w:val="20"/>
              </w:rPr>
            </w:pPr>
            <w:r w:rsidRPr="00C13DDF">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A23447" w:rsidRPr="00E06631" w:rsidRDefault="00A23447" w:rsidP="00A23447">
            <w:pPr>
              <w:autoSpaceDE w:val="0"/>
              <w:autoSpaceDN w:val="0"/>
              <w:ind w:left="357"/>
              <w:rPr>
                <w:rFonts w:ascii="Arial Narrow" w:hAnsi="Arial Narrow"/>
                <w:color w:val="000000" w:themeColor="text1"/>
                <w:sz w:val="20"/>
                <w:szCs w:val="20"/>
              </w:rPr>
            </w:pPr>
          </w:p>
        </w:tc>
      </w:tr>
      <w:tr w:rsidR="00A23447" w:rsidRPr="00E06631" w:rsidTr="005F56C9">
        <w:tc>
          <w:tcPr>
            <w:tcW w:w="3168" w:type="dxa"/>
            <w:gridSpan w:val="2"/>
          </w:tcPr>
          <w:p w:rsidR="00A23447" w:rsidRPr="00E06631" w:rsidRDefault="00A23447" w:rsidP="005F56C9">
            <w:pPr>
              <w:rPr>
                <w:rFonts w:ascii="Arial Narrow" w:hAnsi="Arial Narrow" w:cs="Arial"/>
                <w:color w:val="000000" w:themeColor="text1"/>
                <w:sz w:val="20"/>
                <w:szCs w:val="20"/>
              </w:rPr>
            </w:pPr>
            <w:r w:rsidRPr="00C13DDF">
              <w:rPr>
                <w:rFonts w:ascii="Arial Narrow" w:hAnsi="Arial Narrow" w:cs="Arial"/>
                <w:noProof/>
                <w:color w:val="000000" w:themeColor="text1"/>
                <w:sz w:val="20"/>
                <w:szCs w:val="20"/>
              </w:rPr>
              <w:t>Coaching and Developing Others</w:t>
            </w:r>
          </w:p>
        </w:tc>
        <w:tc>
          <w:tcPr>
            <w:tcW w:w="6120" w:type="dxa"/>
          </w:tcPr>
          <w:p w:rsidR="00A23447" w:rsidRPr="00E06631" w:rsidRDefault="00A23447" w:rsidP="005F56C9">
            <w:pPr>
              <w:autoSpaceDE w:val="0"/>
              <w:autoSpaceDN w:val="0"/>
              <w:ind w:left="357"/>
              <w:rPr>
                <w:rFonts w:ascii="Arial Narrow" w:hAnsi="Arial Narrow"/>
                <w:color w:val="000000" w:themeColor="text1"/>
                <w:sz w:val="20"/>
                <w:szCs w:val="20"/>
              </w:rPr>
            </w:pPr>
            <w:r w:rsidRPr="00C13DDF">
              <w:rPr>
                <w:rFonts w:ascii="Arial Narrow" w:hAnsi="Arial Narrow"/>
                <w:noProof/>
                <w:color w:val="000000" w:themeColor="text1"/>
                <w:sz w:val="20"/>
                <w:szCs w:val="20"/>
              </w:rPr>
              <w:t>Assesses skills, performance, and potential of subordinates and coaches, develops and encourages their development with the view of optimising their talent and potential.</w:t>
            </w:r>
          </w:p>
          <w:p w:rsidR="00A23447" w:rsidRPr="00E06631" w:rsidRDefault="00A23447" w:rsidP="00A23447">
            <w:pPr>
              <w:autoSpaceDE w:val="0"/>
              <w:autoSpaceDN w:val="0"/>
              <w:ind w:left="357"/>
              <w:rPr>
                <w:rFonts w:ascii="Arial Narrow" w:hAnsi="Arial Narrow"/>
                <w:color w:val="000000" w:themeColor="text1"/>
                <w:sz w:val="20"/>
                <w:szCs w:val="20"/>
              </w:rPr>
            </w:pPr>
          </w:p>
        </w:tc>
      </w:tr>
      <w:tr w:rsidR="00A23447" w:rsidRPr="00E06631" w:rsidTr="005F56C9">
        <w:tc>
          <w:tcPr>
            <w:tcW w:w="3168" w:type="dxa"/>
            <w:gridSpan w:val="2"/>
          </w:tcPr>
          <w:p w:rsidR="00A23447" w:rsidRPr="00E06631" w:rsidRDefault="00A23447" w:rsidP="005F56C9">
            <w:pPr>
              <w:rPr>
                <w:rFonts w:ascii="Arial Narrow" w:hAnsi="Arial Narrow" w:cs="Arial"/>
                <w:color w:val="000000" w:themeColor="text1"/>
                <w:sz w:val="20"/>
                <w:szCs w:val="20"/>
              </w:rPr>
            </w:pPr>
            <w:r w:rsidRPr="00C13DDF">
              <w:rPr>
                <w:rFonts w:ascii="Arial Narrow" w:hAnsi="Arial Narrow" w:cs="Arial"/>
                <w:noProof/>
                <w:color w:val="000000" w:themeColor="text1"/>
                <w:sz w:val="20"/>
                <w:szCs w:val="20"/>
              </w:rPr>
              <w:t>Conflict Management</w:t>
            </w:r>
          </w:p>
        </w:tc>
        <w:tc>
          <w:tcPr>
            <w:tcW w:w="6120" w:type="dxa"/>
          </w:tcPr>
          <w:p w:rsidR="00A23447" w:rsidRPr="00E06631" w:rsidRDefault="00A23447" w:rsidP="005F56C9">
            <w:pPr>
              <w:autoSpaceDE w:val="0"/>
              <w:autoSpaceDN w:val="0"/>
              <w:ind w:left="357"/>
              <w:rPr>
                <w:rFonts w:ascii="Arial Narrow" w:hAnsi="Arial Narrow"/>
                <w:color w:val="000000" w:themeColor="text1"/>
                <w:sz w:val="20"/>
                <w:szCs w:val="20"/>
              </w:rPr>
            </w:pPr>
            <w:r w:rsidRPr="00C13DDF">
              <w:rPr>
                <w:rFonts w:ascii="Arial Narrow" w:hAnsi="Arial Narrow"/>
                <w:noProof/>
                <w:color w:val="000000" w:themeColor="text1"/>
                <w:sz w:val="20"/>
                <w:szCs w:val="20"/>
              </w:rPr>
              <w:t>Identifies conflict and addresses differences in a sensible, fair and efficient manner.</w:t>
            </w:r>
          </w:p>
          <w:p w:rsidR="00A23447" w:rsidRPr="00E06631" w:rsidRDefault="00A23447" w:rsidP="00A23447">
            <w:pPr>
              <w:autoSpaceDE w:val="0"/>
              <w:autoSpaceDN w:val="0"/>
              <w:ind w:left="357"/>
              <w:rPr>
                <w:rFonts w:ascii="Arial Narrow" w:hAnsi="Arial Narrow"/>
                <w:color w:val="000000" w:themeColor="text1"/>
                <w:sz w:val="20"/>
                <w:szCs w:val="20"/>
              </w:rPr>
            </w:pPr>
          </w:p>
        </w:tc>
      </w:tr>
      <w:tr w:rsidR="00A23447" w:rsidRPr="00E06631" w:rsidTr="005F56C9">
        <w:tc>
          <w:tcPr>
            <w:tcW w:w="3168" w:type="dxa"/>
            <w:gridSpan w:val="2"/>
          </w:tcPr>
          <w:p w:rsidR="00A23447" w:rsidRPr="00E06631" w:rsidRDefault="00A23447" w:rsidP="005F56C9">
            <w:pPr>
              <w:rPr>
                <w:rFonts w:ascii="Arial Narrow" w:hAnsi="Arial Narrow" w:cs="Arial"/>
                <w:color w:val="000000" w:themeColor="text1"/>
                <w:sz w:val="20"/>
                <w:szCs w:val="20"/>
              </w:rPr>
            </w:pPr>
            <w:r w:rsidRPr="00C13DDF">
              <w:rPr>
                <w:rFonts w:ascii="Arial Narrow" w:hAnsi="Arial Narrow" w:cs="Arial"/>
                <w:noProof/>
                <w:color w:val="000000" w:themeColor="text1"/>
                <w:sz w:val="20"/>
                <w:szCs w:val="20"/>
              </w:rPr>
              <w:t>Continuous Improvement and Innovation</w:t>
            </w:r>
          </w:p>
        </w:tc>
        <w:tc>
          <w:tcPr>
            <w:tcW w:w="6120" w:type="dxa"/>
          </w:tcPr>
          <w:p w:rsidR="00A23447" w:rsidRPr="00E06631" w:rsidRDefault="00A23447" w:rsidP="005F56C9">
            <w:pPr>
              <w:autoSpaceDE w:val="0"/>
              <w:autoSpaceDN w:val="0"/>
              <w:ind w:left="357"/>
              <w:rPr>
                <w:rFonts w:ascii="Arial Narrow" w:hAnsi="Arial Narrow"/>
                <w:color w:val="000000" w:themeColor="text1"/>
                <w:sz w:val="20"/>
                <w:szCs w:val="20"/>
              </w:rPr>
            </w:pPr>
            <w:r w:rsidRPr="00C13DDF">
              <w:rPr>
                <w:rFonts w:ascii="Arial Narrow" w:hAnsi="Arial Narrow"/>
                <w:noProof/>
                <w:color w:val="000000" w:themeColor="text1"/>
                <w:sz w:val="20"/>
                <w:szCs w:val="20"/>
              </w:rPr>
              <w:t>Explores and implements innovative ways to continually improve business processes, service delivery and business results.</w:t>
            </w:r>
          </w:p>
          <w:p w:rsidR="00A23447" w:rsidRPr="00E06631" w:rsidRDefault="00A23447" w:rsidP="00A23447">
            <w:pPr>
              <w:autoSpaceDE w:val="0"/>
              <w:autoSpaceDN w:val="0"/>
              <w:ind w:left="357"/>
              <w:rPr>
                <w:rFonts w:ascii="Arial Narrow" w:hAnsi="Arial Narrow"/>
                <w:color w:val="000000" w:themeColor="text1"/>
                <w:sz w:val="20"/>
                <w:szCs w:val="20"/>
              </w:rPr>
            </w:pPr>
          </w:p>
        </w:tc>
      </w:tr>
      <w:tr w:rsidR="00A23447" w:rsidRPr="00E06631" w:rsidTr="005F56C9">
        <w:tc>
          <w:tcPr>
            <w:tcW w:w="3168" w:type="dxa"/>
            <w:gridSpan w:val="2"/>
          </w:tcPr>
          <w:p w:rsidR="00A23447" w:rsidRPr="00E06631" w:rsidRDefault="00A23447" w:rsidP="005F56C9">
            <w:pPr>
              <w:rPr>
                <w:rFonts w:ascii="Arial Narrow" w:hAnsi="Arial Narrow" w:cs="Arial"/>
                <w:color w:val="000000" w:themeColor="text1"/>
                <w:sz w:val="20"/>
                <w:szCs w:val="20"/>
              </w:rPr>
            </w:pPr>
            <w:r w:rsidRPr="00C13DDF">
              <w:rPr>
                <w:rFonts w:ascii="Arial Narrow" w:hAnsi="Arial Narrow" w:cs="Arial"/>
                <w:noProof/>
                <w:color w:val="000000" w:themeColor="text1"/>
                <w:sz w:val="20"/>
                <w:szCs w:val="20"/>
              </w:rPr>
              <w:t>Team Effectiveness</w:t>
            </w:r>
          </w:p>
        </w:tc>
        <w:tc>
          <w:tcPr>
            <w:tcW w:w="6120" w:type="dxa"/>
          </w:tcPr>
          <w:p w:rsidR="00A23447" w:rsidRPr="00E06631" w:rsidRDefault="00A23447" w:rsidP="005F56C9">
            <w:pPr>
              <w:autoSpaceDE w:val="0"/>
              <w:autoSpaceDN w:val="0"/>
              <w:ind w:left="357"/>
              <w:rPr>
                <w:rFonts w:ascii="Arial Narrow" w:hAnsi="Arial Narrow"/>
                <w:color w:val="000000" w:themeColor="text1"/>
                <w:sz w:val="20"/>
                <w:szCs w:val="20"/>
              </w:rPr>
            </w:pPr>
            <w:r w:rsidRPr="00C13DDF">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A23447" w:rsidRPr="00E06631" w:rsidRDefault="00A23447" w:rsidP="00A23447">
            <w:pPr>
              <w:autoSpaceDE w:val="0"/>
              <w:autoSpaceDN w:val="0"/>
              <w:ind w:left="357"/>
              <w:rPr>
                <w:rFonts w:ascii="Arial Narrow" w:hAnsi="Arial Narrow"/>
                <w:color w:val="000000" w:themeColor="text1"/>
                <w:sz w:val="20"/>
                <w:szCs w:val="20"/>
              </w:rPr>
            </w:pPr>
          </w:p>
        </w:tc>
      </w:tr>
      <w:tr w:rsidR="00A23447" w:rsidRPr="00E06631" w:rsidTr="005F56C9">
        <w:tc>
          <w:tcPr>
            <w:tcW w:w="3168" w:type="dxa"/>
            <w:gridSpan w:val="2"/>
          </w:tcPr>
          <w:p w:rsidR="00A23447" w:rsidRPr="00E06631" w:rsidRDefault="00A23447" w:rsidP="005F56C9">
            <w:pPr>
              <w:rPr>
                <w:rFonts w:ascii="Arial Narrow" w:hAnsi="Arial Narrow" w:cs="Arial"/>
                <w:color w:val="000000" w:themeColor="text1"/>
                <w:sz w:val="20"/>
                <w:szCs w:val="20"/>
              </w:rPr>
            </w:pPr>
            <w:r w:rsidRPr="00C13DDF">
              <w:rPr>
                <w:rFonts w:ascii="Arial Narrow" w:hAnsi="Arial Narrow" w:cs="Arial"/>
                <w:noProof/>
                <w:color w:val="000000" w:themeColor="text1"/>
                <w:sz w:val="20"/>
                <w:szCs w:val="20"/>
              </w:rPr>
              <w:t>Self Management</w:t>
            </w:r>
          </w:p>
        </w:tc>
        <w:tc>
          <w:tcPr>
            <w:tcW w:w="6120" w:type="dxa"/>
          </w:tcPr>
          <w:p w:rsidR="00A23447" w:rsidRPr="00E06631" w:rsidRDefault="00A23447" w:rsidP="005F56C9">
            <w:pPr>
              <w:autoSpaceDE w:val="0"/>
              <w:autoSpaceDN w:val="0"/>
              <w:ind w:left="357"/>
              <w:rPr>
                <w:rFonts w:ascii="Arial Narrow" w:hAnsi="Arial Narrow"/>
                <w:color w:val="000000" w:themeColor="text1"/>
                <w:sz w:val="20"/>
                <w:szCs w:val="20"/>
              </w:rPr>
            </w:pPr>
            <w:r w:rsidRPr="00C13DDF">
              <w:rPr>
                <w:rFonts w:ascii="Arial Narrow" w:hAnsi="Arial Narrow"/>
                <w:noProof/>
                <w:color w:val="000000" w:themeColor="text1"/>
                <w:sz w:val="20"/>
                <w:szCs w:val="20"/>
              </w:rPr>
              <w:t>Manages own time, priorities, emotions and behaviours in order to achieve personal and work goals.</w:t>
            </w:r>
          </w:p>
          <w:p w:rsidR="00A23447" w:rsidRPr="00E06631" w:rsidRDefault="00A23447" w:rsidP="00A23447">
            <w:pPr>
              <w:autoSpaceDE w:val="0"/>
              <w:autoSpaceDN w:val="0"/>
              <w:ind w:left="357"/>
              <w:rPr>
                <w:rFonts w:ascii="Arial Narrow" w:hAnsi="Arial Narrow"/>
                <w:color w:val="000000" w:themeColor="text1"/>
                <w:sz w:val="20"/>
                <w:szCs w:val="20"/>
              </w:rPr>
            </w:pPr>
          </w:p>
        </w:tc>
      </w:tr>
      <w:tr w:rsidR="00A23447" w:rsidRPr="00E06631" w:rsidTr="005F56C9">
        <w:tc>
          <w:tcPr>
            <w:tcW w:w="3168" w:type="dxa"/>
            <w:gridSpan w:val="2"/>
          </w:tcPr>
          <w:p w:rsidR="00A23447" w:rsidRPr="00E06631" w:rsidRDefault="00A23447" w:rsidP="005F56C9">
            <w:pPr>
              <w:rPr>
                <w:rFonts w:ascii="Arial Narrow" w:hAnsi="Arial Narrow" w:cs="Arial"/>
                <w:color w:val="000000" w:themeColor="text1"/>
                <w:sz w:val="20"/>
                <w:szCs w:val="20"/>
              </w:rPr>
            </w:pPr>
            <w:r w:rsidRPr="00C13DDF">
              <w:rPr>
                <w:rFonts w:ascii="Arial Narrow" w:hAnsi="Arial Narrow" w:cs="Arial"/>
                <w:noProof/>
                <w:color w:val="000000" w:themeColor="text1"/>
                <w:sz w:val="20"/>
                <w:szCs w:val="20"/>
              </w:rPr>
              <w:t>Honesty and Integrity</w:t>
            </w:r>
          </w:p>
        </w:tc>
        <w:tc>
          <w:tcPr>
            <w:tcW w:w="6120" w:type="dxa"/>
          </w:tcPr>
          <w:p w:rsidR="00A23447" w:rsidRPr="00E06631" w:rsidRDefault="00A23447" w:rsidP="005F56C9">
            <w:pPr>
              <w:autoSpaceDE w:val="0"/>
              <w:autoSpaceDN w:val="0"/>
              <w:ind w:left="357"/>
              <w:rPr>
                <w:rFonts w:ascii="Arial Narrow" w:hAnsi="Arial Narrow"/>
                <w:color w:val="000000" w:themeColor="text1"/>
                <w:sz w:val="20"/>
                <w:szCs w:val="20"/>
              </w:rPr>
            </w:pPr>
            <w:r w:rsidRPr="00C13DDF">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A23447" w:rsidRPr="00E06631" w:rsidRDefault="00A23447" w:rsidP="00A23447">
            <w:pPr>
              <w:autoSpaceDE w:val="0"/>
              <w:autoSpaceDN w:val="0"/>
              <w:ind w:left="357"/>
              <w:rPr>
                <w:rFonts w:ascii="Arial Narrow" w:hAnsi="Arial Narrow"/>
                <w:color w:val="000000" w:themeColor="text1"/>
                <w:sz w:val="20"/>
                <w:szCs w:val="20"/>
              </w:rPr>
            </w:pPr>
          </w:p>
        </w:tc>
      </w:tr>
      <w:tr w:rsidR="00A23447" w:rsidRPr="00E06631" w:rsidTr="005F56C9">
        <w:tc>
          <w:tcPr>
            <w:tcW w:w="3168" w:type="dxa"/>
            <w:gridSpan w:val="2"/>
          </w:tcPr>
          <w:p w:rsidR="00A23447" w:rsidRPr="00E06631" w:rsidRDefault="00A23447" w:rsidP="005F56C9">
            <w:pPr>
              <w:rPr>
                <w:rFonts w:ascii="Arial Narrow" w:hAnsi="Arial Narrow" w:cs="Arial"/>
                <w:color w:val="000000" w:themeColor="text1"/>
                <w:sz w:val="20"/>
                <w:szCs w:val="20"/>
              </w:rPr>
            </w:pPr>
            <w:r w:rsidRPr="00C13DDF">
              <w:rPr>
                <w:rFonts w:ascii="Arial Narrow" w:hAnsi="Arial Narrow" w:cs="Arial"/>
                <w:noProof/>
                <w:color w:val="000000" w:themeColor="text1"/>
                <w:sz w:val="20"/>
                <w:szCs w:val="20"/>
              </w:rPr>
              <w:t>Resilience</w:t>
            </w:r>
          </w:p>
        </w:tc>
        <w:tc>
          <w:tcPr>
            <w:tcW w:w="6120" w:type="dxa"/>
          </w:tcPr>
          <w:p w:rsidR="00A23447" w:rsidRPr="00E06631" w:rsidRDefault="00A23447" w:rsidP="005F56C9">
            <w:pPr>
              <w:autoSpaceDE w:val="0"/>
              <w:autoSpaceDN w:val="0"/>
              <w:ind w:left="357"/>
              <w:rPr>
                <w:rFonts w:ascii="Arial Narrow" w:hAnsi="Arial Narrow"/>
                <w:color w:val="000000" w:themeColor="text1"/>
                <w:sz w:val="20"/>
                <w:szCs w:val="20"/>
              </w:rPr>
            </w:pPr>
            <w:r w:rsidRPr="00C13DDF">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A23447" w:rsidRPr="00E06631" w:rsidRDefault="00A23447" w:rsidP="00A23447">
            <w:pPr>
              <w:autoSpaceDE w:val="0"/>
              <w:autoSpaceDN w:val="0"/>
              <w:ind w:left="357"/>
              <w:rPr>
                <w:rFonts w:ascii="Arial Narrow" w:hAnsi="Arial Narrow"/>
                <w:color w:val="000000" w:themeColor="text1"/>
                <w:sz w:val="20"/>
                <w:szCs w:val="20"/>
              </w:rPr>
            </w:pPr>
          </w:p>
        </w:tc>
      </w:tr>
      <w:tr w:rsidR="00A23447" w:rsidRPr="00E06631" w:rsidTr="005F56C9">
        <w:tc>
          <w:tcPr>
            <w:tcW w:w="3168" w:type="dxa"/>
            <w:gridSpan w:val="2"/>
          </w:tcPr>
          <w:p w:rsidR="00A23447" w:rsidRPr="00E06631" w:rsidRDefault="00A23447" w:rsidP="005F56C9">
            <w:pPr>
              <w:rPr>
                <w:rFonts w:ascii="Arial Narrow" w:hAnsi="Arial Narrow" w:cs="Arial"/>
                <w:color w:val="000000" w:themeColor="text1"/>
                <w:sz w:val="20"/>
                <w:szCs w:val="20"/>
              </w:rPr>
            </w:pPr>
            <w:r w:rsidRPr="00C13DDF">
              <w:rPr>
                <w:rFonts w:ascii="Arial Narrow" w:hAnsi="Arial Narrow" w:cs="Arial"/>
                <w:noProof/>
                <w:color w:val="000000" w:themeColor="text1"/>
                <w:sz w:val="20"/>
                <w:szCs w:val="20"/>
              </w:rPr>
              <w:t>Results Focused</w:t>
            </w:r>
          </w:p>
        </w:tc>
        <w:tc>
          <w:tcPr>
            <w:tcW w:w="6120" w:type="dxa"/>
          </w:tcPr>
          <w:p w:rsidR="00A23447" w:rsidRPr="00E06631" w:rsidRDefault="00A23447" w:rsidP="005F56C9">
            <w:pPr>
              <w:autoSpaceDE w:val="0"/>
              <w:autoSpaceDN w:val="0"/>
              <w:ind w:left="357"/>
              <w:rPr>
                <w:rFonts w:ascii="Arial Narrow" w:hAnsi="Arial Narrow"/>
                <w:color w:val="000000" w:themeColor="text1"/>
                <w:sz w:val="20"/>
                <w:szCs w:val="20"/>
              </w:rPr>
            </w:pPr>
            <w:r w:rsidRPr="00C13DDF">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A23447" w:rsidRPr="00E06631" w:rsidRDefault="00A23447" w:rsidP="00A23447">
            <w:pPr>
              <w:autoSpaceDE w:val="0"/>
              <w:autoSpaceDN w:val="0"/>
              <w:ind w:left="357"/>
              <w:rPr>
                <w:rFonts w:ascii="Arial Narrow" w:hAnsi="Arial Narrow"/>
                <w:color w:val="000000" w:themeColor="text1"/>
                <w:sz w:val="20"/>
                <w:szCs w:val="20"/>
              </w:rPr>
            </w:pPr>
          </w:p>
        </w:tc>
      </w:tr>
      <w:tr w:rsidR="00A23447" w:rsidRPr="00E06631" w:rsidTr="005F56C9">
        <w:tc>
          <w:tcPr>
            <w:tcW w:w="3168" w:type="dxa"/>
            <w:gridSpan w:val="2"/>
          </w:tcPr>
          <w:p w:rsidR="00A23447" w:rsidRPr="00E06631" w:rsidRDefault="00A23447" w:rsidP="005F56C9">
            <w:pPr>
              <w:rPr>
                <w:rFonts w:ascii="Arial Narrow" w:hAnsi="Arial Narrow" w:cs="Arial"/>
                <w:color w:val="000000" w:themeColor="text1"/>
                <w:sz w:val="20"/>
                <w:szCs w:val="20"/>
              </w:rPr>
            </w:pPr>
            <w:r w:rsidRPr="00C13DDF">
              <w:rPr>
                <w:rFonts w:ascii="Arial Narrow" w:hAnsi="Arial Narrow" w:cs="Arial"/>
                <w:noProof/>
                <w:color w:val="000000" w:themeColor="text1"/>
                <w:sz w:val="20"/>
                <w:szCs w:val="20"/>
              </w:rPr>
              <w:t>Self Development</w:t>
            </w:r>
          </w:p>
        </w:tc>
        <w:tc>
          <w:tcPr>
            <w:tcW w:w="6120" w:type="dxa"/>
          </w:tcPr>
          <w:p w:rsidR="00A23447" w:rsidRPr="00E06631" w:rsidRDefault="00A23447" w:rsidP="005F56C9">
            <w:pPr>
              <w:autoSpaceDE w:val="0"/>
              <w:autoSpaceDN w:val="0"/>
              <w:ind w:left="357"/>
              <w:rPr>
                <w:rFonts w:ascii="Arial Narrow" w:hAnsi="Arial Narrow"/>
                <w:color w:val="000000" w:themeColor="text1"/>
                <w:sz w:val="20"/>
                <w:szCs w:val="20"/>
              </w:rPr>
            </w:pPr>
            <w:r w:rsidRPr="00C13DDF">
              <w:rPr>
                <w:rFonts w:ascii="Arial Narrow" w:hAnsi="Arial Narrow"/>
                <w:noProof/>
                <w:color w:val="000000" w:themeColor="text1"/>
                <w:sz w:val="20"/>
                <w:szCs w:val="20"/>
              </w:rPr>
              <w:t>Demonstrates commitment to assess and actively work towards improving and developing own knowledge, experience and competency.</w:t>
            </w:r>
          </w:p>
          <w:p w:rsidR="00A23447" w:rsidRPr="00E06631" w:rsidRDefault="00A23447" w:rsidP="00A23447">
            <w:pPr>
              <w:autoSpaceDE w:val="0"/>
              <w:autoSpaceDN w:val="0"/>
              <w:ind w:left="357"/>
              <w:rPr>
                <w:rFonts w:ascii="Arial Narrow" w:hAnsi="Arial Narrow"/>
                <w:color w:val="000000" w:themeColor="text1"/>
                <w:sz w:val="20"/>
                <w:szCs w:val="20"/>
              </w:rPr>
            </w:pPr>
          </w:p>
        </w:tc>
      </w:tr>
      <w:tr w:rsidR="00A23447" w:rsidRPr="00E06631" w:rsidTr="005F56C9">
        <w:tc>
          <w:tcPr>
            <w:tcW w:w="3168" w:type="dxa"/>
            <w:gridSpan w:val="2"/>
          </w:tcPr>
          <w:p w:rsidR="00A23447" w:rsidRPr="00E06631" w:rsidRDefault="00A23447" w:rsidP="005F56C9">
            <w:pPr>
              <w:rPr>
                <w:rFonts w:ascii="Arial Narrow" w:hAnsi="Arial Narrow" w:cs="Arial"/>
                <w:color w:val="000000" w:themeColor="text1"/>
                <w:sz w:val="20"/>
                <w:szCs w:val="20"/>
              </w:rPr>
            </w:pPr>
            <w:r w:rsidRPr="00C13DDF">
              <w:rPr>
                <w:rFonts w:ascii="Arial Narrow" w:hAnsi="Arial Narrow" w:cs="Arial"/>
                <w:noProof/>
                <w:color w:val="000000" w:themeColor="text1"/>
                <w:sz w:val="20"/>
                <w:szCs w:val="20"/>
              </w:rPr>
              <w:t>Ethical Conduct</w:t>
            </w:r>
          </w:p>
        </w:tc>
        <w:tc>
          <w:tcPr>
            <w:tcW w:w="6120" w:type="dxa"/>
          </w:tcPr>
          <w:p w:rsidR="00A23447" w:rsidRPr="00E06631" w:rsidRDefault="00A23447" w:rsidP="005F56C9">
            <w:pPr>
              <w:autoSpaceDE w:val="0"/>
              <w:autoSpaceDN w:val="0"/>
              <w:ind w:left="357"/>
              <w:rPr>
                <w:rFonts w:ascii="Arial Narrow" w:hAnsi="Arial Narrow"/>
                <w:color w:val="000000" w:themeColor="text1"/>
                <w:sz w:val="20"/>
                <w:szCs w:val="20"/>
              </w:rPr>
            </w:pPr>
            <w:r w:rsidRPr="00C13DDF">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w:t>
            </w:r>
          </w:p>
          <w:p w:rsidR="00A23447" w:rsidRPr="00E06631" w:rsidRDefault="00A23447" w:rsidP="00A23447">
            <w:pPr>
              <w:autoSpaceDE w:val="0"/>
              <w:autoSpaceDN w:val="0"/>
              <w:ind w:left="357"/>
              <w:rPr>
                <w:rFonts w:ascii="Arial Narrow" w:hAnsi="Arial Narrow"/>
                <w:color w:val="000000" w:themeColor="text1"/>
                <w:sz w:val="20"/>
                <w:szCs w:val="20"/>
              </w:rPr>
            </w:pPr>
          </w:p>
        </w:tc>
      </w:tr>
      <w:tr w:rsidR="00A23447" w:rsidRPr="00E06631" w:rsidTr="005F56C9">
        <w:tc>
          <w:tcPr>
            <w:tcW w:w="3168" w:type="dxa"/>
            <w:gridSpan w:val="2"/>
          </w:tcPr>
          <w:p w:rsidR="00A23447" w:rsidRPr="00E06631" w:rsidRDefault="00A23447" w:rsidP="005F56C9">
            <w:pPr>
              <w:rPr>
                <w:rFonts w:ascii="Arial Narrow" w:hAnsi="Arial Narrow" w:cs="Arial"/>
                <w:color w:val="000000" w:themeColor="text1"/>
                <w:sz w:val="20"/>
                <w:szCs w:val="20"/>
              </w:rPr>
            </w:pPr>
            <w:r w:rsidRPr="00C13DDF">
              <w:rPr>
                <w:rFonts w:ascii="Arial Narrow" w:hAnsi="Arial Narrow" w:cs="Arial"/>
                <w:noProof/>
                <w:color w:val="000000" w:themeColor="text1"/>
                <w:sz w:val="20"/>
                <w:szCs w:val="20"/>
              </w:rPr>
              <w:t>Analytical Thinking Skills</w:t>
            </w:r>
          </w:p>
        </w:tc>
        <w:tc>
          <w:tcPr>
            <w:tcW w:w="6120" w:type="dxa"/>
          </w:tcPr>
          <w:p w:rsidR="00A23447" w:rsidRPr="00E06631" w:rsidRDefault="00A23447" w:rsidP="005F56C9">
            <w:pPr>
              <w:autoSpaceDE w:val="0"/>
              <w:autoSpaceDN w:val="0"/>
              <w:ind w:left="357"/>
              <w:rPr>
                <w:rFonts w:ascii="Arial Narrow" w:hAnsi="Arial Narrow"/>
                <w:color w:val="000000" w:themeColor="text1"/>
                <w:sz w:val="20"/>
                <w:szCs w:val="20"/>
              </w:rPr>
            </w:pPr>
            <w:r w:rsidRPr="00C13DDF">
              <w:rPr>
                <w:rFonts w:ascii="Arial Narrow" w:hAnsi="Arial Narrow"/>
                <w:noProof/>
                <w:color w:val="000000" w:themeColor="text1"/>
                <w:sz w:val="20"/>
                <w:szCs w:val="20"/>
              </w:rPr>
              <w:t>Systematically evaluates and analyses information and events in order to exercises rational judgment in solving problems to inform behaviour and decision making.</w:t>
            </w:r>
          </w:p>
          <w:p w:rsidR="00A23447" w:rsidRPr="00E06631" w:rsidRDefault="00A23447" w:rsidP="00A23447">
            <w:pPr>
              <w:autoSpaceDE w:val="0"/>
              <w:autoSpaceDN w:val="0"/>
              <w:ind w:left="357"/>
              <w:rPr>
                <w:rFonts w:ascii="Arial Narrow" w:hAnsi="Arial Narrow"/>
                <w:color w:val="000000" w:themeColor="text1"/>
                <w:sz w:val="20"/>
                <w:szCs w:val="20"/>
              </w:rPr>
            </w:pPr>
          </w:p>
        </w:tc>
      </w:tr>
      <w:tr w:rsidR="00A23447" w:rsidRPr="00E06631" w:rsidTr="005F56C9">
        <w:tc>
          <w:tcPr>
            <w:tcW w:w="3168" w:type="dxa"/>
            <w:gridSpan w:val="2"/>
          </w:tcPr>
          <w:p w:rsidR="00A23447" w:rsidRPr="00E06631" w:rsidRDefault="00A23447" w:rsidP="005F56C9">
            <w:pPr>
              <w:rPr>
                <w:rFonts w:ascii="Arial Narrow" w:hAnsi="Arial Narrow" w:cs="Arial"/>
                <w:color w:val="000000" w:themeColor="text1"/>
                <w:sz w:val="20"/>
                <w:szCs w:val="20"/>
              </w:rPr>
            </w:pPr>
            <w:r w:rsidRPr="00C13DDF">
              <w:rPr>
                <w:rFonts w:ascii="Arial Narrow" w:hAnsi="Arial Narrow" w:cs="Arial"/>
                <w:noProof/>
                <w:color w:val="000000" w:themeColor="text1"/>
                <w:sz w:val="20"/>
                <w:szCs w:val="20"/>
              </w:rPr>
              <w:t>Problem solving</w:t>
            </w:r>
          </w:p>
        </w:tc>
        <w:tc>
          <w:tcPr>
            <w:tcW w:w="6120" w:type="dxa"/>
          </w:tcPr>
          <w:p w:rsidR="00A23447" w:rsidRPr="00E06631" w:rsidRDefault="00A23447" w:rsidP="005F56C9">
            <w:pPr>
              <w:autoSpaceDE w:val="0"/>
              <w:autoSpaceDN w:val="0"/>
              <w:ind w:left="357"/>
              <w:rPr>
                <w:rFonts w:ascii="Arial Narrow" w:hAnsi="Arial Narrow"/>
                <w:color w:val="000000" w:themeColor="text1"/>
                <w:sz w:val="20"/>
                <w:szCs w:val="20"/>
              </w:rPr>
            </w:pPr>
            <w:r w:rsidRPr="00C13DDF">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A23447" w:rsidRPr="00E06631" w:rsidRDefault="00A23447" w:rsidP="005F56C9">
            <w:pPr>
              <w:autoSpaceDE w:val="0"/>
              <w:autoSpaceDN w:val="0"/>
              <w:ind w:left="357"/>
              <w:rPr>
                <w:rFonts w:ascii="Arial Narrow" w:hAnsi="Arial Narrow"/>
                <w:color w:val="000000" w:themeColor="text1"/>
                <w:sz w:val="20"/>
                <w:szCs w:val="20"/>
              </w:rPr>
            </w:pPr>
          </w:p>
          <w:p w:rsidR="00A23447" w:rsidRPr="00E06631" w:rsidRDefault="00A23447" w:rsidP="000D1C95">
            <w:pPr>
              <w:autoSpaceDE w:val="0"/>
              <w:autoSpaceDN w:val="0"/>
              <w:ind w:left="660"/>
              <w:rPr>
                <w:rFonts w:ascii="Arial Narrow" w:hAnsi="Arial Narrow"/>
                <w:color w:val="000000" w:themeColor="text1"/>
                <w:sz w:val="20"/>
                <w:szCs w:val="20"/>
              </w:rPr>
            </w:pPr>
            <w:r w:rsidRPr="00C13DDF">
              <w:rPr>
                <w:rFonts w:ascii="Arial Narrow" w:hAnsi="Arial Narrow"/>
                <w:noProof/>
                <w:color w:val="000000" w:themeColor="text1"/>
                <w:sz w:val="18"/>
                <w:szCs w:val="18"/>
              </w:rPr>
              <w:t>Solves problems by providing advice and guidance to masons and private contractors on construction techniques.</w:t>
            </w:r>
          </w:p>
        </w:tc>
      </w:tr>
    </w:tbl>
    <w:p w:rsidR="00A23447" w:rsidRPr="00E06631" w:rsidRDefault="00A23447" w:rsidP="00B453E0">
      <w:pPr>
        <w:rPr>
          <w:rFonts w:ascii="Arial" w:hAnsi="Arial" w:cs="Arial"/>
          <w:b/>
          <w:color w:val="000000" w:themeColor="text1"/>
        </w:rPr>
      </w:pPr>
    </w:p>
    <w:p w:rsidR="00A23447" w:rsidRPr="00E06631" w:rsidRDefault="00A23447"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A23447" w:rsidRDefault="00A23447" w:rsidP="005C0A1A">
      <w:pPr>
        <w:rPr>
          <w:rFonts w:ascii="Arial" w:hAnsi="Arial" w:cs="Arial"/>
          <w:b/>
          <w:color w:val="000000" w:themeColor="text1"/>
          <w:sz w:val="22"/>
          <w:szCs w:val="22"/>
        </w:rPr>
      </w:pPr>
    </w:p>
    <w:p w:rsidR="00A23447" w:rsidRPr="00C13DDF" w:rsidRDefault="00A23447">
      <w:pPr>
        <w:rPr>
          <w:rFonts w:ascii="Arial" w:hAnsi="Arial" w:cs="Arial"/>
          <w:b/>
          <w:noProof/>
          <w:color w:val="000000" w:themeColor="text1"/>
          <w:sz w:val="22"/>
          <w:szCs w:val="22"/>
        </w:rPr>
      </w:pPr>
      <w:r w:rsidRPr="00C13DDF">
        <w:rPr>
          <w:rFonts w:ascii="Arial" w:hAnsi="Arial" w:cs="Arial"/>
          <w:b/>
          <w:noProof/>
          <w:color w:val="000000" w:themeColor="text1"/>
          <w:sz w:val="22"/>
          <w:szCs w:val="22"/>
        </w:rPr>
        <w:t>Occupational Heath and Safety Act, 1993 (Act 85 of 1993), as amended by Act 181 of 1993</w:t>
      </w:r>
    </w:p>
    <w:p w:rsidR="00A23447" w:rsidRPr="00C13DDF" w:rsidRDefault="00A23447">
      <w:pPr>
        <w:rPr>
          <w:rFonts w:ascii="Arial" w:hAnsi="Arial" w:cs="Arial"/>
          <w:b/>
          <w:noProof/>
          <w:color w:val="000000" w:themeColor="text1"/>
          <w:sz w:val="22"/>
          <w:szCs w:val="22"/>
        </w:rPr>
      </w:pPr>
    </w:p>
    <w:p w:rsidR="00A23447" w:rsidRPr="00C13DDF" w:rsidRDefault="00A23447">
      <w:pPr>
        <w:rPr>
          <w:rFonts w:ascii="Arial" w:hAnsi="Arial" w:cs="Arial"/>
          <w:b/>
          <w:noProof/>
          <w:color w:val="000000" w:themeColor="text1"/>
          <w:sz w:val="22"/>
          <w:szCs w:val="22"/>
        </w:rPr>
      </w:pPr>
      <w:r w:rsidRPr="00C13DDF">
        <w:rPr>
          <w:rFonts w:ascii="Arial" w:hAnsi="Arial" w:cs="Arial"/>
          <w:b/>
          <w:noProof/>
          <w:color w:val="000000" w:themeColor="text1"/>
          <w:sz w:val="22"/>
          <w:szCs w:val="22"/>
        </w:rPr>
        <w:t>Water Services Act,1997 (Act 108 of 1997), as amended by Act 30 of2004</w:t>
      </w:r>
    </w:p>
    <w:p w:rsidR="00A23447" w:rsidRPr="00C13DDF" w:rsidRDefault="00A23447">
      <w:pPr>
        <w:rPr>
          <w:rFonts w:ascii="Arial" w:hAnsi="Arial" w:cs="Arial"/>
          <w:b/>
          <w:noProof/>
          <w:color w:val="000000" w:themeColor="text1"/>
          <w:sz w:val="22"/>
          <w:szCs w:val="22"/>
        </w:rPr>
      </w:pPr>
    </w:p>
    <w:p w:rsidR="00A23447" w:rsidRDefault="00A23447" w:rsidP="005C0A1A">
      <w:pPr>
        <w:rPr>
          <w:rFonts w:ascii="Arial" w:hAnsi="Arial" w:cs="Arial"/>
          <w:b/>
          <w:color w:val="000000" w:themeColor="text1"/>
          <w:sz w:val="22"/>
          <w:szCs w:val="22"/>
        </w:rPr>
        <w:sectPr w:rsidR="00A23447" w:rsidSect="00A23447">
          <w:footerReference w:type="even" r:id="rId7"/>
          <w:footerReference w:type="default" r:id="rId8"/>
          <w:pgSz w:w="11907" w:h="16840" w:code="9"/>
          <w:pgMar w:top="1134" w:right="1134" w:bottom="1134" w:left="1134" w:header="720" w:footer="720" w:gutter="0"/>
          <w:pgNumType w:start="1"/>
          <w:cols w:space="720"/>
          <w:docGrid w:linePitch="360"/>
        </w:sectPr>
      </w:pPr>
      <w:r w:rsidRPr="00C13DDF">
        <w:rPr>
          <w:rFonts w:ascii="Arial" w:hAnsi="Arial" w:cs="Arial"/>
          <w:b/>
          <w:noProof/>
          <w:color w:val="000000" w:themeColor="text1"/>
          <w:sz w:val="22"/>
          <w:szCs w:val="22"/>
        </w:rPr>
        <w:t>National Environmental Management Act. 1998 (Act 107 of 1998), as amended by Act 56 of 2002, Act 46 of 2003 and Act 8 of 2004</w:t>
      </w:r>
    </w:p>
    <w:p w:rsidR="00A23447" w:rsidRPr="00E06631" w:rsidRDefault="00A23447" w:rsidP="005C0A1A">
      <w:pPr>
        <w:rPr>
          <w:rFonts w:ascii="Arial" w:hAnsi="Arial" w:cs="Arial"/>
          <w:b/>
          <w:color w:val="000000" w:themeColor="text1"/>
          <w:sz w:val="22"/>
          <w:szCs w:val="22"/>
          <w:lang w:val="en-GB"/>
        </w:rPr>
      </w:pPr>
    </w:p>
    <w:sectPr w:rsidR="00A23447" w:rsidRPr="00E06631" w:rsidSect="00A23447">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3447" w:rsidRDefault="00A23447">
      <w:r>
        <w:separator/>
      </w:r>
    </w:p>
  </w:endnote>
  <w:endnote w:type="continuationSeparator" w:id="0">
    <w:p w:rsidR="00A23447" w:rsidRDefault="00A234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447" w:rsidRDefault="00A23447"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23447" w:rsidRDefault="00A2344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447" w:rsidRDefault="00A23447"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23447" w:rsidRDefault="00A2344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3E658D"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E13FE3">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3E658D"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A23447">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3447" w:rsidRDefault="00A23447">
      <w:r>
        <w:separator/>
      </w:r>
    </w:p>
  </w:footnote>
  <w:footnote w:type="continuationSeparator" w:id="0">
    <w:p w:rsidR="00A23447" w:rsidRDefault="00A23447">
      <w:r>
        <w:continuationSeparator/>
      </w:r>
    </w:p>
  </w:footnote>
  <w:footnote w:id="1">
    <w:p w:rsidR="00A23447" w:rsidRDefault="00A23447">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9ED"/>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57A4"/>
    <w:rsid w:val="000672EF"/>
    <w:rsid w:val="00072DA7"/>
    <w:rsid w:val="00072DCF"/>
    <w:rsid w:val="0007397E"/>
    <w:rsid w:val="00073F65"/>
    <w:rsid w:val="00074D45"/>
    <w:rsid w:val="00080D1C"/>
    <w:rsid w:val="000820D2"/>
    <w:rsid w:val="000835C4"/>
    <w:rsid w:val="00083E97"/>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3109"/>
    <w:rsid w:val="0018395D"/>
    <w:rsid w:val="001840F1"/>
    <w:rsid w:val="00184623"/>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771"/>
    <w:rsid w:val="002B170D"/>
    <w:rsid w:val="002B197C"/>
    <w:rsid w:val="002B1AF1"/>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6979"/>
    <w:rsid w:val="00366D6C"/>
    <w:rsid w:val="00370143"/>
    <w:rsid w:val="00370E8F"/>
    <w:rsid w:val="0037182D"/>
    <w:rsid w:val="00371A8E"/>
    <w:rsid w:val="00371E5E"/>
    <w:rsid w:val="00372086"/>
    <w:rsid w:val="00374750"/>
    <w:rsid w:val="00375CAB"/>
    <w:rsid w:val="003768EA"/>
    <w:rsid w:val="00377F8D"/>
    <w:rsid w:val="00382795"/>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6269"/>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A88"/>
    <w:rsid w:val="007D553E"/>
    <w:rsid w:val="007D61AC"/>
    <w:rsid w:val="007D6EC1"/>
    <w:rsid w:val="007D7F5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3447"/>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3FE3"/>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1266</Words>
  <Characters>7222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8472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2011-04-27T10:31:00Z</dcterms:created>
  <dcterms:modified xsi:type="dcterms:W3CDTF">2011-04-27T10:31:00Z</dcterms:modified>
</cp:coreProperties>
</file>